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C2C" w:rsidRPr="00AE2160" w:rsidRDefault="000B6254" w:rsidP="00064C2C">
      <w:pPr>
        <w:spacing w:before="100" w:after="100" w:line="360" w:lineRule="auto"/>
        <w:jc w:val="center"/>
        <w:rPr>
          <w:rFonts w:ascii="Arial" w:hAnsi="Arial" w:cs="Arial"/>
          <w:b/>
          <w:color w:val="FF0000"/>
          <w:sz w:val="28"/>
          <w:szCs w:val="28"/>
          <w:lang w:val="tr-TR"/>
        </w:rPr>
      </w:pPr>
      <w:r>
        <w:rPr>
          <w:rFonts w:ascii="Arial" w:hAnsi="Arial" w:cs="Arial"/>
          <w:b/>
          <w:color w:val="FF0000"/>
          <w:sz w:val="28"/>
          <w:szCs w:val="28"/>
          <w:lang w:val="tr-TR"/>
        </w:rPr>
        <w:t>WALL MOUNTING CABI</w:t>
      </w:r>
      <w:r w:rsidR="00064C2C">
        <w:rPr>
          <w:rFonts w:ascii="Arial" w:hAnsi="Arial" w:cs="Arial"/>
          <w:b/>
          <w:color w:val="FF0000"/>
          <w:sz w:val="28"/>
          <w:szCs w:val="28"/>
          <w:lang w:val="tr-TR"/>
        </w:rPr>
        <w:t xml:space="preserve">NET TECHNICAL SPECIFICATION </w:t>
      </w:r>
    </w:p>
    <w:p w:rsidR="00064C2C" w:rsidRPr="002B4DA2" w:rsidRDefault="007F4E3C" w:rsidP="00064C2C">
      <w:pPr>
        <w:pStyle w:val="ListParagraph"/>
        <w:numPr>
          <w:ilvl w:val="0"/>
          <w:numId w:val="1"/>
        </w:numPr>
        <w:spacing w:before="100" w:after="100" w:line="360" w:lineRule="auto"/>
        <w:ind w:left="426"/>
        <w:rPr>
          <w:rFonts w:ascii="Arial" w:hAnsi="Arial" w:cs="Arial"/>
          <w:b/>
          <w:color w:val="FF0000"/>
          <w:lang w:val="tr-TR"/>
        </w:rPr>
      </w:pPr>
      <w:r>
        <w:rPr>
          <w:rFonts w:ascii="Arial" w:hAnsi="Arial" w:cs="Arial"/>
          <w:b/>
          <w:color w:val="FF0000"/>
          <w:lang w:val="tr-TR"/>
        </w:rPr>
        <w:t>GENERAL CONDITIONS</w:t>
      </w:r>
    </w:p>
    <w:p w:rsidR="00064C2C" w:rsidRPr="003F5BAD" w:rsidRDefault="00064C2C" w:rsidP="00064C2C">
      <w:pPr>
        <w:spacing w:before="100" w:after="100" w:line="360" w:lineRule="auto"/>
        <w:jc w:val="both"/>
        <w:rPr>
          <w:rFonts w:ascii="Arial" w:eastAsia="Times New Roman" w:hAnsi="Arial" w:cs="Arial"/>
        </w:rPr>
      </w:pPr>
      <w:r>
        <w:rPr>
          <w:rFonts w:ascii="Arial" w:hAnsi="Arial" w:cs="Arial"/>
          <w:lang w:val="tr-TR"/>
        </w:rPr>
        <w:t>19”</w:t>
      </w:r>
      <w:r w:rsidR="004E5C96">
        <w:rPr>
          <w:rFonts w:ascii="Arial" w:hAnsi="Arial" w:cs="Arial"/>
          <w:lang w:val="tr-TR"/>
        </w:rPr>
        <w:t xml:space="preserve"> wall mounting</w:t>
      </w:r>
      <w:r w:rsidR="00402C04">
        <w:rPr>
          <w:rFonts w:ascii="Arial" w:hAnsi="Arial" w:cs="Arial"/>
          <w:lang w:val="tr-TR"/>
        </w:rPr>
        <w:t xml:space="preserve"> rack cabinet must</w:t>
      </w:r>
      <w:r w:rsidR="008F0B3C">
        <w:rPr>
          <w:rFonts w:ascii="Arial" w:hAnsi="Arial" w:cs="Arial"/>
          <w:lang w:val="tr-TR"/>
        </w:rPr>
        <w:t xml:space="preserve"> have ISO 9001: 2008 quality management system certificate and TSE certificate </w:t>
      </w:r>
      <w:r w:rsidR="00402C04">
        <w:rPr>
          <w:rFonts w:ascii="Arial" w:hAnsi="Arial" w:cs="Arial"/>
          <w:lang w:val="tr-TR"/>
        </w:rPr>
        <w:t xml:space="preserve">including the standards of </w:t>
      </w:r>
      <w:r w:rsidR="003F5BAD" w:rsidRPr="008F0B3C">
        <w:rPr>
          <w:rFonts w:ascii="Arial" w:eastAsia="Times New Roman" w:hAnsi="Arial" w:cs="Arial"/>
        </w:rPr>
        <w:t>EN 61587-1, IEC 60917, IEC 60297</w:t>
      </w:r>
      <w:r w:rsidR="00402C04">
        <w:rPr>
          <w:rFonts w:ascii="Arial" w:eastAsia="Times New Roman" w:hAnsi="Arial" w:cs="Arial"/>
        </w:rPr>
        <w:t>.</w:t>
      </w:r>
      <w:r w:rsidR="003F5BAD" w:rsidRPr="003F5BAD">
        <w:rPr>
          <w:rFonts w:ascii="Arial" w:eastAsia="Times New Roman" w:hAnsi="Arial" w:cs="Arial"/>
        </w:rPr>
        <w:t xml:space="preserve"> </w:t>
      </w:r>
      <w:r w:rsidR="003F5BAD" w:rsidRPr="008F0B3C">
        <w:rPr>
          <w:rFonts w:ascii="Arial" w:eastAsia="Times New Roman" w:hAnsi="Arial" w:cs="Arial"/>
        </w:rPr>
        <w:t xml:space="preserve">Brand of the product, commercial title, height, width and depth information </w:t>
      </w:r>
      <w:r w:rsidR="00402C04">
        <w:rPr>
          <w:rFonts w:ascii="Arial" w:eastAsia="Times New Roman" w:hAnsi="Arial" w:cs="Arial"/>
        </w:rPr>
        <w:t>must</w:t>
      </w:r>
      <w:r w:rsidR="003F5BAD">
        <w:rPr>
          <w:rFonts w:ascii="Arial" w:eastAsia="Times New Roman" w:hAnsi="Arial" w:cs="Arial"/>
        </w:rPr>
        <w:t xml:space="preserve"> be placed on the TSE document.</w:t>
      </w:r>
    </w:p>
    <w:p w:rsidR="00064C2C" w:rsidRPr="002B4DA2" w:rsidRDefault="007F4E3C" w:rsidP="00064C2C">
      <w:pPr>
        <w:pStyle w:val="ListParagraph"/>
        <w:numPr>
          <w:ilvl w:val="0"/>
          <w:numId w:val="1"/>
        </w:numPr>
        <w:spacing w:before="100" w:after="100" w:line="360" w:lineRule="auto"/>
        <w:ind w:left="426"/>
        <w:jc w:val="both"/>
        <w:rPr>
          <w:rFonts w:ascii="Arial" w:hAnsi="Arial" w:cs="Arial"/>
          <w:b/>
          <w:color w:val="FF0000"/>
          <w:lang w:val="tr-TR"/>
        </w:rPr>
      </w:pPr>
      <w:r>
        <w:rPr>
          <w:rFonts w:ascii="Arial" w:hAnsi="Arial" w:cs="Arial"/>
          <w:b/>
          <w:color w:val="FF0000"/>
          <w:lang w:val="tr-TR"/>
        </w:rPr>
        <w:t>DIMENSIONS</w:t>
      </w:r>
    </w:p>
    <w:p w:rsidR="00E25BB6" w:rsidRDefault="00402C04" w:rsidP="00064C2C">
      <w:pPr>
        <w:spacing w:before="100" w:after="100" w:line="360" w:lineRule="auto"/>
        <w:jc w:val="both"/>
        <w:rPr>
          <w:rFonts w:ascii="Arial" w:hAnsi="Arial" w:cs="Arial"/>
          <w:lang w:val="tr-TR"/>
        </w:rPr>
      </w:pPr>
      <w:r>
        <w:rPr>
          <w:rFonts w:ascii="Arial" w:hAnsi="Arial" w:cs="Arial"/>
          <w:lang w:val="tr-TR"/>
        </w:rPr>
        <w:t xml:space="preserve">Complies with IEC 60297 standard. Must be </w:t>
      </w:r>
      <w:r w:rsidR="00F405A8">
        <w:rPr>
          <w:rFonts w:ascii="Arial" w:hAnsi="Arial" w:cs="Arial"/>
          <w:lang w:val="tr-TR"/>
        </w:rPr>
        <w:t>(7U/9U/12U/16U</w:t>
      </w:r>
      <w:r w:rsidR="0062052C">
        <w:rPr>
          <w:rFonts w:ascii="Arial" w:hAnsi="Arial" w:cs="Arial"/>
          <w:lang w:val="tr-TR"/>
        </w:rPr>
        <w:t>/20U</w:t>
      </w:r>
      <w:r w:rsidR="004E5C96">
        <w:rPr>
          <w:rFonts w:ascii="Arial" w:hAnsi="Arial" w:cs="Arial"/>
          <w:lang w:val="tr-TR"/>
        </w:rPr>
        <w:t xml:space="preserve">) </w:t>
      </w:r>
      <w:r>
        <w:rPr>
          <w:rFonts w:ascii="Arial" w:hAnsi="Arial" w:cs="Arial"/>
          <w:lang w:val="tr-TR"/>
        </w:rPr>
        <w:t xml:space="preserve">height, </w:t>
      </w:r>
      <w:r w:rsidR="001449E6" w:rsidRPr="002B4DA2">
        <w:rPr>
          <w:rFonts w:ascii="Arial" w:hAnsi="Arial" w:cs="Arial"/>
          <w:lang w:val="tr-TR"/>
        </w:rPr>
        <w:t xml:space="preserve">600 mm. </w:t>
      </w:r>
      <w:r w:rsidR="004E5C96">
        <w:rPr>
          <w:rFonts w:ascii="Arial" w:hAnsi="Arial" w:cs="Arial"/>
          <w:lang w:val="tr-TR"/>
        </w:rPr>
        <w:t>width and 45</w:t>
      </w:r>
      <w:r w:rsidR="00F405A8">
        <w:rPr>
          <w:rFonts w:ascii="Arial" w:hAnsi="Arial" w:cs="Arial"/>
          <w:lang w:val="tr-TR"/>
        </w:rPr>
        <w:t xml:space="preserve">0 mm </w:t>
      </w:r>
      <w:r w:rsidR="004E5C96">
        <w:rPr>
          <w:rFonts w:ascii="Arial" w:hAnsi="Arial" w:cs="Arial"/>
          <w:lang w:val="tr-TR"/>
        </w:rPr>
        <w:t>or</w:t>
      </w:r>
      <w:r w:rsidR="001449E6" w:rsidRPr="002B4DA2">
        <w:rPr>
          <w:rFonts w:ascii="Arial" w:hAnsi="Arial" w:cs="Arial"/>
          <w:lang w:val="tr-TR"/>
        </w:rPr>
        <w:t xml:space="preserve"> </w:t>
      </w:r>
      <w:r w:rsidR="00F405A8">
        <w:rPr>
          <w:rFonts w:ascii="Arial" w:hAnsi="Arial" w:cs="Arial"/>
          <w:lang w:val="tr-TR"/>
        </w:rPr>
        <w:t>60</w:t>
      </w:r>
      <w:r w:rsidR="004E5C96">
        <w:rPr>
          <w:rFonts w:ascii="Arial" w:hAnsi="Arial" w:cs="Arial"/>
          <w:lang w:val="tr-TR"/>
        </w:rPr>
        <w:t>0 mm.</w:t>
      </w:r>
      <w:r w:rsidR="001449E6">
        <w:rPr>
          <w:rFonts w:ascii="Arial" w:hAnsi="Arial" w:cs="Arial"/>
          <w:lang w:val="tr-TR"/>
        </w:rPr>
        <w:t xml:space="preserve"> depth.</w:t>
      </w:r>
    </w:p>
    <w:p w:rsidR="00064C2C" w:rsidRPr="002B4DA2" w:rsidRDefault="00193ACA" w:rsidP="00064C2C">
      <w:pPr>
        <w:pStyle w:val="ListParagraph"/>
        <w:numPr>
          <w:ilvl w:val="0"/>
          <w:numId w:val="1"/>
        </w:numPr>
        <w:spacing w:before="100" w:after="100" w:line="360" w:lineRule="auto"/>
        <w:ind w:left="426"/>
        <w:jc w:val="both"/>
        <w:rPr>
          <w:rFonts w:ascii="Arial" w:hAnsi="Arial" w:cs="Arial"/>
          <w:b/>
          <w:color w:val="FF0000"/>
          <w:lang w:val="tr-TR"/>
        </w:rPr>
      </w:pPr>
      <w:r>
        <w:rPr>
          <w:rFonts w:ascii="Arial" w:hAnsi="Arial" w:cs="Arial"/>
          <w:b/>
          <w:color w:val="FF0000"/>
          <w:lang w:val="tr-TR"/>
        </w:rPr>
        <w:t xml:space="preserve">LOAD </w:t>
      </w:r>
      <w:r w:rsidR="00B67235">
        <w:rPr>
          <w:rFonts w:ascii="Arial" w:hAnsi="Arial" w:cs="Arial"/>
          <w:b/>
          <w:color w:val="FF0000"/>
          <w:lang w:val="tr-TR"/>
        </w:rPr>
        <w:t>CARRYING CAPACITY</w:t>
      </w:r>
    </w:p>
    <w:p w:rsidR="00064C2C" w:rsidRDefault="0062052C" w:rsidP="00064C2C">
      <w:pPr>
        <w:spacing w:before="100" w:after="100" w:line="360" w:lineRule="auto"/>
        <w:ind w:left="66"/>
        <w:jc w:val="both"/>
        <w:rPr>
          <w:rFonts w:ascii="Arial" w:hAnsi="Arial" w:cs="Arial"/>
          <w:lang w:val="tr-TR"/>
        </w:rPr>
      </w:pPr>
      <w:r>
        <w:rPr>
          <w:rFonts w:ascii="Arial" w:hAnsi="Arial" w:cs="Arial"/>
          <w:lang w:val="tr-TR"/>
        </w:rPr>
        <w:t>Must be 6</w:t>
      </w:r>
      <w:r w:rsidR="00F405A8">
        <w:rPr>
          <w:rFonts w:ascii="Arial" w:hAnsi="Arial" w:cs="Arial"/>
          <w:lang w:val="tr-TR"/>
        </w:rPr>
        <w:t>0</w:t>
      </w:r>
      <w:r w:rsidR="00B67235">
        <w:rPr>
          <w:rFonts w:ascii="Arial" w:hAnsi="Arial" w:cs="Arial"/>
          <w:lang w:val="tr-TR"/>
        </w:rPr>
        <w:t xml:space="preserve"> kg.</w:t>
      </w:r>
    </w:p>
    <w:p w:rsidR="00064C2C" w:rsidRDefault="000728A4" w:rsidP="00064C2C">
      <w:pPr>
        <w:pStyle w:val="ListParagraph"/>
        <w:numPr>
          <w:ilvl w:val="0"/>
          <w:numId w:val="1"/>
        </w:numPr>
        <w:spacing w:before="100" w:after="100" w:line="360" w:lineRule="auto"/>
        <w:ind w:left="426"/>
        <w:jc w:val="both"/>
        <w:rPr>
          <w:rFonts w:ascii="Arial" w:hAnsi="Arial" w:cs="Arial"/>
          <w:b/>
          <w:color w:val="FF0000"/>
          <w:lang w:val="tr-TR"/>
        </w:rPr>
      </w:pPr>
      <w:r>
        <w:rPr>
          <w:rFonts w:ascii="Arial" w:hAnsi="Arial" w:cs="Arial"/>
          <w:b/>
          <w:color w:val="FF0000"/>
          <w:lang w:val="tr-TR"/>
        </w:rPr>
        <w:t>TOP AND BOTTOM CHASIS</w:t>
      </w:r>
    </w:p>
    <w:p w:rsidR="0062052C" w:rsidRPr="00957169" w:rsidRDefault="0062052C" w:rsidP="00192225">
      <w:pPr>
        <w:pStyle w:val="HTMLPreformatted"/>
        <w:shd w:val="clear" w:color="auto" w:fill="FFFFFF"/>
        <w:spacing w:line="360" w:lineRule="auto"/>
        <w:jc w:val="both"/>
        <w:rPr>
          <w:rFonts w:ascii="Arial" w:hAnsi="Arial" w:cs="Arial"/>
          <w:sz w:val="22"/>
          <w:szCs w:val="22"/>
          <w:shd w:val="clear" w:color="auto" w:fill="FFFFFF"/>
        </w:rPr>
      </w:pPr>
      <w:r w:rsidRPr="0062052C">
        <w:rPr>
          <w:rFonts w:ascii="Arial" w:hAnsi="Arial" w:cs="Arial"/>
          <w:sz w:val="22"/>
          <w:szCs w:val="22"/>
        </w:rPr>
        <w:t>Top</w:t>
      </w:r>
      <w:r w:rsidRPr="0062052C">
        <w:rPr>
          <w:rFonts w:ascii="Arial" w:hAnsi="Arial" w:cs="Arial"/>
          <w:sz w:val="22"/>
          <w:szCs w:val="22"/>
          <w:shd w:val="clear" w:color="auto" w:fill="FFFFFF"/>
        </w:rPr>
        <w:t xml:space="preserve"> and bottom chassis which has</w:t>
      </w:r>
      <w:r>
        <w:rPr>
          <w:rFonts w:ascii="Arial" w:hAnsi="Arial" w:cs="Arial"/>
          <w:sz w:val="22"/>
          <w:szCs w:val="22"/>
          <w:shd w:val="clear" w:color="auto" w:fill="FFFFFF"/>
        </w:rPr>
        <w:t xml:space="preserve"> a</w:t>
      </w:r>
      <w:r w:rsidRPr="0062052C">
        <w:rPr>
          <w:rFonts w:ascii="Arial" w:hAnsi="Arial" w:cs="Arial"/>
          <w:sz w:val="22"/>
          <w:szCs w:val="22"/>
          <w:shd w:val="clear" w:color="auto" w:fill="FFFFFF"/>
        </w:rPr>
        <w:t xml:space="preserve"> twisted monoblock</w:t>
      </w:r>
      <w:r>
        <w:rPr>
          <w:rFonts w:ascii="Arial" w:hAnsi="Arial" w:cs="Arial"/>
          <w:sz w:val="22"/>
          <w:szCs w:val="22"/>
          <w:shd w:val="clear" w:color="auto" w:fill="FFFFFF"/>
        </w:rPr>
        <w:t xml:space="preserve"> design</w:t>
      </w:r>
      <w:r w:rsidRPr="0062052C">
        <w:rPr>
          <w:rFonts w:ascii="Arial" w:hAnsi="Arial" w:cs="Arial"/>
          <w:sz w:val="22"/>
          <w:szCs w:val="22"/>
          <w:shd w:val="clear" w:color="auto" w:fill="FFFFFF"/>
        </w:rPr>
        <w:t xml:space="preserve"> must have a structure that will increase the resistance and strength of the cabinet. </w:t>
      </w:r>
      <w:r w:rsidRPr="00076346">
        <w:rPr>
          <w:rFonts w:ascii="Arial" w:hAnsi="Arial" w:cs="Arial"/>
          <w:sz w:val="22"/>
          <w:szCs w:val="22"/>
          <w:shd w:val="clear" w:color="auto" w:fill="FFFFFF"/>
        </w:rPr>
        <w:t>The perforated top panel must consist of special vent holes for ventilation and</w:t>
      </w:r>
      <w:r w:rsidRPr="00076346">
        <w:t xml:space="preserve"> </w:t>
      </w:r>
      <w:r>
        <w:rPr>
          <w:rFonts w:ascii="Arial" w:hAnsi="Arial" w:cs="Arial"/>
          <w:sz w:val="22"/>
          <w:szCs w:val="22"/>
          <w:shd w:val="clear" w:color="auto" w:fill="FFFFFF"/>
        </w:rPr>
        <w:t>the fan module system must</w:t>
      </w:r>
      <w:r w:rsidRPr="00076346">
        <w:rPr>
          <w:rFonts w:ascii="Arial" w:hAnsi="Arial" w:cs="Arial"/>
          <w:sz w:val="22"/>
          <w:szCs w:val="22"/>
          <w:shd w:val="clear" w:color="auto" w:fill="FFFFFF"/>
        </w:rPr>
        <w:t xml:space="preserve"> allow for installation of a maximum of 2 fans</w:t>
      </w:r>
      <w:r>
        <w:rPr>
          <w:rFonts w:ascii="Arial" w:hAnsi="Arial" w:cs="Arial"/>
          <w:sz w:val="22"/>
          <w:szCs w:val="22"/>
          <w:shd w:val="clear" w:color="auto" w:fill="FFFFFF"/>
        </w:rPr>
        <w:t>.</w:t>
      </w:r>
      <w:r w:rsidRPr="0062052C">
        <w:t xml:space="preserve"> </w:t>
      </w:r>
      <w:r w:rsidRPr="0062052C">
        <w:rPr>
          <w:rFonts w:ascii="Arial" w:hAnsi="Arial" w:cs="Arial"/>
          <w:sz w:val="22"/>
          <w:szCs w:val="22"/>
          <w:shd w:val="clear" w:color="auto" w:fill="FFFFFF"/>
        </w:rPr>
        <w:t>Each side panel must be fixed with</w:t>
      </w:r>
      <w:r>
        <w:rPr>
          <w:rFonts w:ascii="Arial" w:hAnsi="Arial" w:cs="Arial"/>
          <w:sz w:val="22"/>
          <w:szCs w:val="22"/>
          <w:shd w:val="clear" w:color="auto" w:fill="FFFFFF"/>
        </w:rPr>
        <w:t xml:space="preserve"> </w:t>
      </w:r>
      <w:r w:rsidRPr="0062052C">
        <w:rPr>
          <w:rFonts w:ascii="Arial" w:hAnsi="Arial" w:cs="Arial"/>
          <w:sz w:val="22"/>
          <w:szCs w:val="22"/>
          <w:shd w:val="clear" w:color="auto" w:fill="FFFFFF"/>
        </w:rPr>
        <w:t>M5x10 mm</w:t>
      </w:r>
      <w:r>
        <w:rPr>
          <w:rFonts w:ascii="Arial" w:hAnsi="Arial" w:cs="Arial"/>
          <w:sz w:val="22"/>
          <w:szCs w:val="22"/>
          <w:shd w:val="clear" w:color="auto" w:fill="FFFFFF"/>
        </w:rPr>
        <w:t xml:space="preserve"> special screws to</w:t>
      </w:r>
      <w:r w:rsidRPr="0062052C">
        <w:rPr>
          <w:rFonts w:ascii="Arial" w:hAnsi="Arial" w:cs="Arial"/>
          <w:sz w:val="22"/>
          <w:szCs w:val="22"/>
          <w:shd w:val="clear" w:color="auto" w:fill="FFFFFF"/>
        </w:rPr>
        <w:t xml:space="preserve"> the top and bottom chassis.</w:t>
      </w:r>
    </w:p>
    <w:p w:rsidR="00064C2C" w:rsidRPr="00207AA3" w:rsidRDefault="0018167B" w:rsidP="00064C2C">
      <w:pPr>
        <w:pStyle w:val="ListParagraph"/>
        <w:numPr>
          <w:ilvl w:val="0"/>
          <w:numId w:val="1"/>
        </w:numPr>
        <w:spacing w:before="100" w:after="100" w:line="360" w:lineRule="auto"/>
        <w:ind w:left="426"/>
        <w:jc w:val="both"/>
        <w:rPr>
          <w:rFonts w:ascii="Arial" w:hAnsi="Arial" w:cs="Arial"/>
          <w:b/>
          <w:color w:val="FF0000"/>
          <w:lang w:val="tr-TR"/>
        </w:rPr>
      </w:pPr>
      <w:r>
        <w:rPr>
          <w:rFonts w:ascii="Arial" w:hAnsi="Arial" w:cs="Arial"/>
          <w:b/>
          <w:color w:val="FF0000"/>
          <w:lang w:val="tr-TR"/>
        </w:rPr>
        <w:t>FRONT</w:t>
      </w:r>
      <w:r w:rsidR="00795D4F">
        <w:rPr>
          <w:rFonts w:ascii="Arial" w:hAnsi="Arial" w:cs="Arial"/>
          <w:b/>
          <w:color w:val="FF0000"/>
          <w:lang w:val="tr-TR"/>
        </w:rPr>
        <w:t xml:space="preserve"> AND REAR</w:t>
      </w:r>
      <w:r>
        <w:rPr>
          <w:rFonts w:ascii="Arial" w:hAnsi="Arial" w:cs="Arial"/>
          <w:b/>
          <w:color w:val="FF0000"/>
          <w:lang w:val="tr-TR"/>
        </w:rPr>
        <w:t xml:space="preserve"> </w:t>
      </w:r>
      <w:r w:rsidR="00EA35DF">
        <w:rPr>
          <w:rFonts w:ascii="Arial" w:hAnsi="Arial" w:cs="Arial"/>
          <w:b/>
          <w:color w:val="FF0000"/>
          <w:lang w:val="tr-TR"/>
        </w:rPr>
        <w:t>COVER</w:t>
      </w:r>
      <w:r w:rsidR="00795D4F">
        <w:rPr>
          <w:rFonts w:ascii="Arial" w:hAnsi="Arial" w:cs="Arial"/>
          <w:b/>
          <w:color w:val="FF0000"/>
          <w:lang w:val="tr-TR"/>
        </w:rPr>
        <w:t>S</w:t>
      </w:r>
    </w:p>
    <w:p w:rsidR="00795D4F" w:rsidRPr="00C404C2" w:rsidRDefault="00795D4F" w:rsidP="00795D4F">
      <w:pPr>
        <w:spacing w:before="100" w:after="100" w:line="360" w:lineRule="auto"/>
        <w:ind w:left="66"/>
        <w:jc w:val="both"/>
        <w:rPr>
          <w:rFonts w:ascii="Arial" w:hAnsi="Arial" w:cs="Arial"/>
          <w:lang w:val="tr-TR"/>
        </w:rPr>
      </w:pPr>
      <w:r w:rsidRPr="00106A0C">
        <w:rPr>
          <w:rFonts w:ascii="Arial" w:hAnsi="Arial" w:cs="Arial"/>
          <w:lang w:val="tr-TR"/>
        </w:rPr>
        <w:t>According to EN 12150-1: 2000 standard, the front</w:t>
      </w:r>
      <w:r>
        <w:rPr>
          <w:rFonts w:ascii="Arial" w:hAnsi="Arial" w:cs="Arial"/>
          <w:lang w:val="tr-TR"/>
        </w:rPr>
        <w:t xml:space="preserve"> door must have antistatic, secure and smoked </w:t>
      </w:r>
      <w:r w:rsidRPr="00106A0C">
        <w:rPr>
          <w:rFonts w:ascii="Arial" w:hAnsi="Arial" w:cs="Arial"/>
          <w:lang w:val="tr-TR"/>
        </w:rPr>
        <w:t>glass (4mm thick</w:t>
      </w:r>
      <w:r>
        <w:rPr>
          <w:rFonts w:ascii="Arial" w:hAnsi="Arial" w:cs="Arial"/>
          <w:lang w:val="tr-TR"/>
        </w:rPr>
        <w:t>ness), decorative lane</w:t>
      </w:r>
      <w:r w:rsidRPr="00106A0C">
        <w:rPr>
          <w:rFonts w:ascii="Arial" w:hAnsi="Arial" w:cs="Arial"/>
          <w:lang w:val="tr-TR"/>
        </w:rPr>
        <w:t xml:space="preserve"> structure.</w:t>
      </w:r>
      <w:r>
        <w:rPr>
          <w:rFonts w:ascii="Arial" w:hAnsi="Arial" w:cs="Arial"/>
          <w:lang w:val="tr-TR"/>
        </w:rPr>
        <w:t xml:space="preserve"> </w:t>
      </w:r>
      <w:r w:rsidRPr="00260AE6">
        <w:rPr>
          <w:rFonts w:ascii="Arial" w:hAnsi="Arial" w:cs="Arial"/>
          <w:lang w:val="tr-TR"/>
        </w:rPr>
        <w:t xml:space="preserve">The right and left metal frame of the front glass door must be </w:t>
      </w:r>
      <w:r w:rsidRPr="00C404C2">
        <w:rPr>
          <w:rFonts w:ascii="Arial" w:hAnsi="Arial" w:cs="Arial"/>
          <w:lang w:val="tr-TR"/>
        </w:rPr>
        <w:t xml:space="preserve">reinforced with screws and high density polyurethane glue. </w:t>
      </w:r>
      <w:r w:rsidRPr="00C404C2">
        <w:rPr>
          <w:rFonts w:ascii="Arial" w:hAnsi="Arial" w:cs="Arial"/>
          <w:shd w:val="clear" w:color="auto" w:fill="FFFFFF"/>
        </w:rPr>
        <w:t>The front door can be opened up to 105°, can be locked and unlocked with "O" type lock unit.</w:t>
      </w:r>
    </w:p>
    <w:p w:rsidR="0062052C" w:rsidRPr="00C404C2" w:rsidRDefault="00C404C2" w:rsidP="00C404C2">
      <w:pPr>
        <w:spacing w:before="100" w:after="100" w:line="360" w:lineRule="auto"/>
        <w:ind w:left="66"/>
        <w:jc w:val="both"/>
        <w:rPr>
          <w:rFonts w:ascii="Arial" w:hAnsi="Arial" w:cs="Arial"/>
          <w:shd w:val="clear" w:color="auto" w:fill="FFFFFF"/>
        </w:rPr>
      </w:pPr>
      <w:r w:rsidRPr="00C404C2">
        <w:rPr>
          <w:rFonts w:ascii="Arial" w:hAnsi="Arial" w:cs="Arial"/>
          <w:shd w:val="clear" w:color="auto" w:fill="FFFFFF"/>
        </w:rPr>
        <w:t>The structure of the rear panel can be mechanically locked from the inside with a standard 2 screws, allowing the back panel to be used like a wall bracket.</w:t>
      </w:r>
    </w:p>
    <w:p w:rsidR="00064C2C" w:rsidRPr="00C75DC9" w:rsidRDefault="009346C4" w:rsidP="00064C2C">
      <w:pPr>
        <w:pStyle w:val="ListParagraph"/>
        <w:numPr>
          <w:ilvl w:val="0"/>
          <w:numId w:val="1"/>
        </w:numPr>
        <w:spacing w:before="100" w:after="100" w:line="360" w:lineRule="auto"/>
        <w:ind w:left="426"/>
        <w:jc w:val="both"/>
        <w:rPr>
          <w:rFonts w:ascii="Arial" w:hAnsi="Arial" w:cs="Arial"/>
          <w:b/>
          <w:color w:val="FF0000"/>
          <w:lang w:val="tr-TR"/>
        </w:rPr>
      </w:pPr>
      <w:r>
        <w:rPr>
          <w:rFonts w:ascii="Arial" w:hAnsi="Arial" w:cs="Arial"/>
          <w:b/>
          <w:color w:val="FF0000"/>
          <w:lang w:val="tr-TR"/>
        </w:rPr>
        <w:t>SIDE COVERS/PANELS</w:t>
      </w:r>
    </w:p>
    <w:p w:rsidR="00064C2C" w:rsidRPr="00832ECD" w:rsidRDefault="00C404C2" w:rsidP="00832ECD">
      <w:pPr>
        <w:tabs>
          <w:tab w:val="right" w:pos="10489"/>
        </w:tabs>
        <w:spacing w:before="100" w:after="100" w:line="360" w:lineRule="auto"/>
        <w:jc w:val="both"/>
        <w:rPr>
          <w:rFonts w:ascii="Arial" w:hAnsi="Arial" w:cs="Arial"/>
        </w:rPr>
      </w:pPr>
      <w:r w:rsidRPr="00D341EB">
        <w:rPr>
          <w:rFonts w:ascii="Arial" w:hAnsi="Arial" w:cs="Arial"/>
        </w:rPr>
        <w:t xml:space="preserve">The </w:t>
      </w:r>
      <w:r w:rsidR="00D341EB" w:rsidRPr="00D341EB">
        <w:rPr>
          <w:rFonts w:ascii="Arial" w:hAnsi="Arial" w:cs="Arial"/>
        </w:rPr>
        <w:t xml:space="preserve">side panels must have a </w:t>
      </w:r>
      <w:r w:rsidRPr="00D341EB">
        <w:rPr>
          <w:rFonts w:ascii="Arial" w:hAnsi="Arial" w:cs="Arial"/>
        </w:rPr>
        <w:t>screw</w:t>
      </w:r>
      <w:r w:rsidR="00D341EB" w:rsidRPr="00D341EB">
        <w:rPr>
          <w:rFonts w:ascii="Arial" w:hAnsi="Arial" w:cs="Arial"/>
        </w:rPr>
        <w:t xml:space="preserve"> connection</w:t>
      </w:r>
      <w:r w:rsidRPr="00D341EB">
        <w:rPr>
          <w:rFonts w:ascii="Arial" w:hAnsi="Arial" w:cs="Arial"/>
        </w:rPr>
        <w:t xml:space="preserve"> for maximum stability.</w:t>
      </w:r>
      <w:r w:rsidR="009346C4">
        <w:rPr>
          <w:rFonts w:ascii="Arial" w:hAnsi="Arial" w:cs="Arial"/>
          <w:lang w:val="tr-TR"/>
        </w:rPr>
        <w:tab/>
      </w:r>
    </w:p>
    <w:p w:rsidR="00064C2C" w:rsidRDefault="00A51968" w:rsidP="00064C2C">
      <w:pPr>
        <w:pStyle w:val="ListParagraph"/>
        <w:numPr>
          <w:ilvl w:val="0"/>
          <w:numId w:val="1"/>
        </w:numPr>
        <w:spacing w:before="100" w:after="100" w:line="360" w:lineRule="auto"/>
        <w:ind w:left="426"/>
        <w:jc w:val="both"/>
        <w:rPr>
          <w:rFonts w:ascii="Arial" w:hAnsi="Arial" w:cs="Arial"/>
          <w:b/>
          <w:color w:val="FF0000"/>
          <w:lang w:val="tr-TR"/>
        </w:rPr>
      </w:pPr>
      <w:r>
        <w:rPr>
          <w:rFonts w:ascii="Arial" w:hAnsi="Arial" w:cs="Arial"/>
          <w:b/>
          <w:color w:val="FF0000"/>
          <w:lang w:val="tr-TR"/>
        </w:rPr>
        <w:t>CABLE ENTRIES</w:t>
      </w:r>
    </w:p>
    <w:p w:rsidR="00D341EB" w:rsidRPr="00D341EB" w:rsidRDefault="00D341EB" w:rsidP="00D341EB">
      <w:pPr>
        <w:spacing w:before="100" w:after="100" w:line="360" w:lineRule="auto"/>
        <w:jc w:val="both"/>
        <w:rPr>
          <w:rFonts w:ascii="Arial" w:hAnsi="Arial" w:cs="Arial"/>
          <w:color w:val="000000" w:themeColor="text1"/>
          <w:shd w:val="clear" w:color="auto" w:fill="FFFFFF"/>
        </w:rPr>
      </w:pPr>
      <w:r w:rsidRPr="00F67BFD">
        <w:rPr>
          <w:rFonts w:ascii="Arial" w:hAnsi="Arial" w:cs="Arial"/>
          <w:color w:val="000000" w:themeColor="text1"/>
          <w:shd w:val="clear" w:color="auto" w:fill="FFFFFF"/>
        </w:rPr>
        <w:t>The edge of the cable entry panel is covered with rubber and its movable structure makes it possible to place and secure the cables inside the cabinet without damaging them.</w:t>
      </w:r>
    </w:p>
    <w:p w:rsidR="00D341EB" w:rsidRPr="00F67BFD" w:rsidRDefault="00D341EB" w:rsidP="00064C2C">
      <w:pPr>
        <w:spacing w:before="100" w:after="100" w:line="360" w:lineRule="auto"/>
        <w:jc w:val="both"/>
        <w:rPr>
          <w:rFonts w:ascii="Arial" w:hAnsi="Arial" w:cs="Arial"/>
          <w:color w:val="000000" w:themeColor="text1"/>
          <w:shd w:val="clear" w:color="auto" w:fill="FFFFFF"/>
        </w:rPr>
      </w:pPr>
      <w:r w:rsidRPr="00F67BFD">
        <w:rPr>
          <w:rFonts w:ascii="Arial" w:hAnsi="Arial" w:cs="Arial"/>
          <w:color w:val="000000" w:themeColor="text1"/>
          <w:shd w:val="clear" w:color="auto" w:fill="FFFFFF"/>
        </w:rPr>
        <w:t xml:space="preserve">The top cable entry must have a movable cable entry closure panel to provide protection against dust. When it is desired to insert the cables at the bottom level, the rubber edge cable entry panel on the top </w:t>
      </w:r>
      <w:r w:rsidRPr="00F67BFD">
        <w:rPr>
          <w:rFonts w:ascii="Arial" w:hAnsi="Arial" w:cs="Arial"/>
          <w:color w:val="000000" w:themeColor="text1"/>
          <w:shd w:val="clear" w:color="auto" w:fill="FFFFFF"/>
        </w:rPr>
        <w:lastRenderedPageBreak/>
        <w:t>movable chasis can be replaced with the plastic cable entry panel at the bottom chasis.</w:t>
      </w:r>
      <w:r w:rsidRPr="00F67BFD">
        <w:rPr>
          <w:color w:val="000000" w:themeColor="text1"/>
        </w:rPr>
        <w:t xml:space="preserve"> </w:t>
      </w:r>
      <w:r w:rsidRPr="00F67BFD">
        <w:rPr>
          <w:rFonts w:ascii="Arial" w:hAnsi="Arial" w:cs="Arial"/>
          <w:color w:val="000000" w:themeColor="text1"/>
          <w:shd w:val="clear" w:color="auto" w:fill="FFFFFF"/>
        </w:rPr>
        <w:t>There must be a plastic cable entry panel in the rear door of the cabinet where the cables are inserted from the wall.</w:t>
      </w:r>
    </w:p>
    <w:p w:rsidR="00064C2C" w:rsidRPr="0037056F" w:rsidRDefault="00064C2C" w:rsidP="00064C2C">
      <w:pPr>
        <w:pStyle w:val="ListParagraph"/>
        <w:numPr>
          <w:ilvl w:val="0"/>
          <w:numId w:val="1"/>
        </w:numPr>
        <w:spacing w:before="100" w:after="100" w:line="360" w:lineRule="auto"/>
        <w:ind w:left="426"/>
        <w:jc w:val="both"/>
        <w:rPr>
          <w:rFonts w:ascii="Arial" w:eastAsia="Times New Roman" w:hAnsi="Arial" w:cs="Arial"/>
          <w:b/>
          <w:color w:val="FF0000"/>
        </w:rPr>
      </w:pPr>
      <w:r w:rsidRPr="005C7E09">
        <w:rPr>
          <w:rFonts w:ascii="Arial" w:eastAsia="Times New Roman" w:hAnsi="Arial" w:cs="Arial"/>
          <w:b/>
          <w:color w:val="FF0000"/>
        </w:rPr>
        <w:t>19”</w:t>
      </w:r>
      <w:r w:rsidR="00AF277D">
        <w:rPr>
          <w:rFonts w:ascii="Arial" w:eastAsia="Times New Roman" w:hAnsi="Arial" w:cs="Arial"/>
          <w:b/>
          <w:color w:val="FF0000"/>
        </w:rPr>
        <w:t xml:space="preserve"> UPRIGHTS AND SIDE</w:t>
      </w:r>
      <w:r w:rsidR="006D2FB7">
        <w:rPr>
          <w:rFonts w:ascii="Arial" w:eastAsia="Times New Roman" w:hAnsi="Arial" w:cs="Arial"/>
          <w:b/>
          <w:color w:val="FF0000"/>
        </w:rPr>
        <w:t xml:space="preserve"> ARMS</w:t>
      </w:r>
      <w:r w:rsidR="00AF277D">
        <w:rPr>
          <w:rFonts w:ascii="Arial" w:eastAsia="Times New Roman" w:hAnsi="Arial" w:cs="Arial"/>
          <w:b/>
          <w:color w:val="FF0000"/>
        </w:rPr>
        <w:t xml:space="preserve"> </w:t>
      </w:r>
    </w:p>
    <w:p w:rsidR="00780B59" w:rsidRPr="00F67BFD" w:rsidRDefault="00895E7E" w:rsidP="00F67BFD">
      <w:pPr>
        <w:pStyle w:val="HTMLPreformatted"/>
        <w:shd w:val="clear" w:color="auto" w:fill="FFFFFF"/>
        <w:spacing w:before="100" w:after="100" w:line="360" w:lineRule="auto"/>
        <w:rPr>
          <w:rFonts w:ascii="Arial" w:hAnsi="Arial" w:cs="Arial"/>
          <w:color w:val="000000" w:themeColor="text1"/>
          <w:sz w:val="22"/>
          <w:szCs w:val="22"/>
        </w:rPr>
      </w:pPr>
      <w:r>
        <w:rPr>
          <w:rFonts w:ascii="Arial" w:hAnsi="Arial" w:cs="Arial"/>
          <w:color w:val="000000" w:themeColor="text1"/>
          <w:sz w:val="22"/>
          <w:szCs w:val="22"/>
        </w:rPr>
        <w:t>The 19</w:t>
      </w:r>
      <w:r w:rsidR="008C2AD2" w:rsidRPr="00895E7E">
        <w:rPr>
          <w:rFonts w:ascii="Arial" w:hAnsi="Arial" w:cs="Arial"/>
          <w:color w:val="000000" w:themeColor="text1"/>
          <w:sz w:val="22"/>
          <w:szCs w:val="22"/>
        </w:rPr>
        <w:t>"</w:t>
      </w:r>
      <w:r>
        <w:rPr>
          <w:rFonts w:ascii="Arial" w:hAnsi="Arial" w:cs="Arial"/>
          <w:color w:val="000000" w:themeColor="text1"/>
          <w:sz w:val="22"/>
          <w:szCs w:val="22"/>
        </w:rPr>
        <w:t xml:space="preserve"> (in.)</w:t>
      </w:r>
      <w:r w:rsidR="008C2AD2" w:rsidRPr="00895E7E">
        <w:rPr>
          <w:rFonts w:ascii="Arial" w:hAnsi="Arial" w:cs="Arial"/>
          <w:color w:val="000000" w:themeColor="text1"/>
          <w:sz w:val="22"/>
          <w:szCs w:val="22"/>
        </w:rPr>
        <w:t xml:space="preserve"> d</w:t>
      </w:r>
      <w:r w:rsidR="00596580" w:rsidRPr="00895E7E">
        <w:rPr>
          <w:rFonts w:ascii="Arial" w:hAnsi="Arial" w:cs="Arial"/>
          <w:color w:val="000000" w:themeColor="text1"/>
          <w:sz w:val="22"/>
          <w:szCs w:val="22"/>
        </w:rPr>
        <w:t>evice mounting b</w:t>
      </w:r>
      <w:r w:rsidR="00F67BFD">
        <w:rPr>
          <w:rFonts w:ascii="Arial" w:hAnsi="Arial" w:cs="Arial"/>
          <w:color w:val="000000" w:themeColor="text1"/>
          <w:sz w:val="22"/>
          <w:szCs w:val="22"/>
        </w:rPr>
        <w:t xml:space="preserve">racket (2 in front) </w:t>
      </w:r>
      <w:r w:rsidR="00596580" w:rsidRPr="00895E7E">
        <w:rPr>
          <w:rFonts w:ascii="Arial" w:hAnsi="Arial" w:cs="Arial"/>
          <w:color w:val="000000" w:themeColor="text1"/>
          <w:sz w:val="22"/>
          <w:szCs w:val="22"/>
        </w:rPr>
        <w:t>must be</w:t>
      </w:r>
      <w:r w:rsidR="008C2AD2" w:rsidRPr="00895E7E">
        <w:rPr>
          <w:rFonts w:ascii="Arial" w:hAnsi="Arial" w:cs="Arial"/>
          <w:color w:val="000000" w:themeColor="text1"/>
          <w:sz w:val="22"/>
          <w:szCs w:val="22"/>
        </w:rPr>
        <w:t xml:space="preserve"> a </w:t>
      </w:r>
      <w:r w:rsidR="00596580" w:rsidRPr="00895E7E">
        <w:rPr>
          <w:rFonts w:ascii="Arial" w:hAnsi="Arial" w:cs="Arial"/>
          <w:color w:val="000000" w:themeColor="text1"/>
          <w:sz w:val="22"/>
          <w:szCs w:val="22"/>
        </w:rPr>
        <w:t>part of the cabin</w:t>
      </w:r>
      <w:r w:rsidR="008C2AD2" w:rsidRPr="00895E7E">
        <w:rPr>
          <w:rFonts w:ascii="Arial" w:hAnsi="Arial" w:cs="Arial"/>
          <w:color w:val="000000" w:themeColor="text1"/>
          <w:sz w:val="22"/>
          <w:szCs w:val="22"/>
        </w:rPr>
        <w:t>et</w:t>
      </w:r>
      <w:r w:rsidR="00596580" w:rsidRPr="00895E7E">
        <w:rPr>
          <w:rFonts w:ascii="Arial" w:hAnsi="Arial" w:cs="Arial"/>
          <w:color w:val="000000" w:themeColor="text1"/>
          <w:sz w:val="22"/>
          <w:szCs w:val="22"/>
        </w:rPr>
        <w:t xml:space="preserve"> interior configuration. </w:t>
      </w:r>
    </w:p>
    <w:p w:rsidR="00A219BF" w:rsidRDefault="008327FA" w:rsidP="00064C2C">
      <w:pPr>
        <w:pStyle w:val="ListParagraph"/>
        <w:numPr>
          <w:ilvl w:val="0"/>
          <w:numId w:val="1"/>
        </w:numPr>
        <w:spacing w:before="100" w:after="100" w:line="360" w:lineRule="auto"/>
        <w:ind w:left="426"/>
        <w:jc w:val="both"/>
        <w:rPr>
          <w:rFonts w:ascii="Arial" w:eastAsia="Times New Roman" w:hAnsi="Arial" w:cs="Arial"/>
          <w:b/>
          <w:color w:val="FF0000"/>
        </w:rPr>
      </w:pPr>
      <w:r>
        <w:rPr>
          <w:rFonts w:ascii="Arial" w:eastAsia="Times New Roman" w:hAnsi="Arial" w:cs="Arial"/>
          <w:b/>
          <w:color w:val="FF0000"/>
        </w:rPr>
        <w:t>COLOR</w:t>
      </w:r>
    </w:p>
    <w:p w:rsidR="00A219BF" w:rsidRPr="00A219BF" w:rsidRDefault="008327FA" w:rsidP="00A219BF">
      <w:pPr>
        <w:spacing w:before="100" w:after="100" w:line="360" w:lineRule="auto"/>
        <w:ind w:left="66"/>
        <w:jc w:val="both"/>
        <w:rPr>
          <w:rFonts w:ascii="Arial" w:eastAsia="Times New Roman" w:hAnsi="Arial" w:cs="Arial"/>
        </w:rPr>
      </w:pPr>
      <w:r w:rsidRPr="00A219BF">
        <w:rPr>
          <w:rFonts w:ascii="Arial" w:eastAsia="Times New Roman" w:hAnsi="Arial" w:cs="Arial"/>
        </w:rPr>
        <w:t xml:space="preserve">It must be black(RAL 9005) or </w:t>
      </w:r>
      <w:r w:rsidR="00CA5664">
        <w:rPr>
          <w:rFonts w:ascii="Arial" w:eastAsia="Times New Roman" w:hAnsi="Arial" w:cs="Arial"/>
        </w:rPr>
        <w:t>light grey(RAL 7035</w:t>
      </w:r>
      <w:r w:rsidR="0031065B" w:rsidRPr="00A219BF">
        <w:rPr>
          <w:rFonts w:ascii="Arial" w:eastAsia="Times New Roman" w:hAnsi="Arial" w:cs="Arial"/>
        </w:rPr>
        <w:t>) as standard.</w:t>
      </w:r>
    </w:p>
    <w:p w:rsidR="00064C2C" w:rsidRPr="00B3684F" w:rsidRDefault="006E42F0" w:rsidP="00064C2C">
      <w:pPr>
        <w:pStyle w:val="ListParagraph"/>
        <w:numPr>
          <w:ilvl w:val="0"/>
          <w:numId w:val="1"/>
        </w:numPr>
        <w:spacing w:before="100" w:after="100" w:line="360" w:lineRule="auto"/>
        <w:ind w:left="426"/>
        <w:jc w:val="both"/>
        <w:rPr>
          <w:rFonts w:ascii="Arial" w:eastAsia="Times New Roman" w:hAnsi="Arial" w:cs="Arial"/>
          <w:b/>
          <w:color w:val="FF0000"/>
        </w:rPr>
      </w:pPr>
      <w:r>
        <w:rPr>
          <w:rFonts w:ascii="Arial" w:eastAsia="Times New Roman" w:hAnsi="Arial" w:cs="Arial"/>
          <w:b/>
          <w:color w:val="FF0000"/>
        </w:rPr>
        <w:t>DO</w:t>
      </w:r>
      <w:r w:rsidR="00592D3A">
        <w:rPr>
          <w:rFonts w:ascii="Arial" w:eastAsia="Times New Roman" w:hAnsi="Arial" w:cs="Arial"/>
          <w:b/>
          <w:color w:val="FF0000"/>
        </w:rPr>
        <w:t>CUMENTARY MATERIALS USED IN CABI</w:t>
      </w:r>
      <w:r>
        <w:rPr>
          <w:rFonts w:ascii="Arial" w:eastAsia="Times New Roman" w:hAnsi="Arial" w:cs="Arial"/>
          <w:b/>
          <w:color w:val="FF0000"/>
        </w:rPr>
        <w:t>N</w:t>
      </w:r>
      <w:r w:rsidR="00592D3A">
        <w:rPr>
          <w:rFonts w:ascii="Arial" w:eastAsia="Times New Roman" w:hAnsi="Arial" w:cs="Arial"/>
          <w:b/>
          <w:color w:val="FF0000"/>
        </w:rPr>
        <w:t>ET</w:t>
      </w:r>
      <w:r>
        <w:rPr>
          <w:rFonts w:ascii="Arial" w:eastAsia="Times New Roman" w:hAnsi="Arial" w:cs="Arial"/>
          <w:b/>
          <w:color w:val="FF0000"/>
        </w:rPr>
        <w:t xml:space="preserve"> MANUFACTURING</w:t>
      </w:r>
      <w:r w:rsidR="00064C2C" w:rsidRPr="00D315FA">
        <w:rPr>
          <w:rFonts w:ascii="Arial" w:eastAsia="Times New Roman" w:hAnsi="Arial" w:cs="Arial"/>
          <w:b/>
          <w:color w:val="FF0000"/>
        </w:rPr>
        <w:t xml:space="preserve"> </w:t>
      </w:r>
    </w:p>
    <w:p w:rsidR="00064C2C" w:rsidRPr="00D315FA" w:rsidRDefault="00914E39" w:rsidP="00064C2C">
      <w:pPr>
        <w:spacing w:before="100" w:after="100" w:line="360" w:lineRule="auto"/>
        <w:ind w:left="66"/>
        <w:jc w:val="both"/>
        <w:rPr>
          <w:rFonts w:ascii="Arial" w:eastAsia="Times New Roman" w:hAnsi="Arial" w:cs="Arial"/>
        </w:rPr>
      </w:pPr>
      <w:r>
        <w:rPr>
          <w:rFonts w:ascii="Arial" w:eastAsia="Times New Roman" w:hAnsi="Arial" w:cs="Arial"/>
          <w:color w:val="FF0000"/>
        </w:rPr>
        <w:t>Sheet steel</w:t>
      </w:r>
      <w:r w:rsidR="00064C2C" w:rsidRPr="00D315FA">
        <w:rPr>
          <w:rFonts w:ascii="Arial" w:eastAsia="Times New Roman" w:hAnsi="Arial" w:cs="Arial"/>
          <w:color w:val="FF0000"/>
        </w:rPr>
        <w:t xml:space="preserve"> :</w:t>
      </w:r>
      <w:r w:rsidR="00064C2C">
        <w:rPr>
          <w:rFonts w:ascii="Arial" w:eastAsia="Times New Roman" w:hAnsi="Arial" w:cs="Arial"/>
        </w:rPr>
        <w:t xml:space="preserve"> </w:t>
      </w:r>
      <w:r w:rsidR="00064C2C" w:rsidRPr="00D315FA">
        <w:rPr>
          <w:rFonts w:ascii="Arial" w:eastAsia="Times New Roman" w:hAnsi="Arial" w:cs="Arial"/>
        </w:rPr>
        <w:t>DIN</w:t>
      </w:r>
      <w:r w:rsidR="00064C2C">
        <w:rPr>
          <w:rFonts w:ascii="Arial" w:eastAsia="Times New Roman" w:hAnsi="Arial" w:cs="Arial"/>
        </w:rPr>
        <w:t xml:space="preserve"> EN 10130 – 99 Ereğli DC-01 6112, 7122, RoHS</w:t>
      </w:r>
    </w:p>
    <w:p w:rsidR="00064C2C" w:rsidRPr="00B3684F" w:rsidRDefault="00914E39" w:rsidP="00064C2C">
      <w:pPr>
        <w:spacing w:before="100" w:after="100" w:line="360" w:lineRule="auto"/>
        <w:ind w:left="66"/>
        <w:jc w:val="both"/>
        <w:rPr>
          <w:rFonts w:ascii="Arial" w:eastAsia="Times New Roman" w:hAnsi="Arial" w:cs="Arial"/>
          <w:color w:val="FF0000"/>
        </w:rPr>
      </w:pPr>
      <w:r>
        <w:rPr>
          <w:rFonts w:ascii="Arial" w:eastAsia="Times New Roman" w:hAnsi="Arial" w:cs="Arial"/>
          <w:color w:val="FF0000"/>
        </w:rPr>
        <w:t>Electrostatic powder coating</w:t>
      </w:r>
      <w:r w:rsidR="00064C2C">
        <w:rPr>
          <w:rFonts w:ascii="Arial" w:eastAsia="Times New Roman" w:hAnsi="Arial" w:cs="Arial"/>
          <w:color w:val="FF0000"/>
        </w:rPr>
        <w:t xml:space="preserve"> : </w:t>
      </w:r>
      <w:r w:rsidR="00064C2C">
        <w:rPr>
          <w:rFonts w:ascii="Arial" w:eastAsia="Times New Roman" w:hAnsi="Arial" w:cs="Arial"/>
        </w:rPr>
        <w:t>ISO 9001, ISO 2178, ISO 2813, I SO 6272, I</w:t>
      </w:r>
      <w:r w:rsidR="00064C2C" w:rsidRPr="00D315FA">
        <w:rPr>
          <w:rFonts w:ascii="Arial" w:eastAsia="Times New Roman" w:hAnsi="Arial" w:cs="Arial"/>
        </w:rPr>
        <w:t>SO 8130-5,</w:t>
      </w:r>
      <w:r w:rsidR="00064C2C">
        <w:rPr>
          <w:rFonts w:ascii="Arial" w:eastAsia="Times New Roman" w:hAnsi="Arial" w:cs="Arial"/>
          <w:color w:val="FF0000"/>
        </w:rPr>
        <w:t xml:space="preserve"> </w:t>
      </w:r>
      <w:r w:rsidR="00064C2C" w:rsidRPr="00D315FA">
        <w:rPr>
          <w:rFonts w:ascii="Arial" w:eastAsia="Times New Roman" w:hAnsi="Arial" w:cs="Arial"/>
        </w:rPr>
        <w:t xml:space="preserve">ISO 8130-3, </w:t>
      </w:r>
      <w:r w:rsidR="00064C2C">
        <w:rPr>
          <w:rFonts w:ascii="Arial" w:eastAsia="Times New Roman" w:hAnsi="Arial" w:cs="Arial"/>
        </w:rPr>
        <w:t>RoHS</w:t>
      </w:r>
    </w:p>
    <w:p w:rsidR="00064C2C" w:rsidRPr="00B3684F" w:rsidRDefault="00064C2C" w:rsidP="00064C2C">
      <w:pPr>
        <w:spacing w:before="100" w:after="100" w:line="360" w:lineRule="auto"/>
        <w:ind w:left="66"/>
        <w:jc w:val="both"/>
        <w:rPr>
          <w:rFonts w:ascii="Arial" w:eastAsia="Times New Roman" w:hAnsi="Arial" w:cs="Arial"/>
        </w:rPr>
      </w:pPr>
      <w:r w:rsidRPr="00D315FA">
        <w:rPr>
          <w:rFonts w:ascii="Arial" w:eastAsia="Times New Roman" w:hAnsi="Arial" w:cs="Arial"/>
          <w:color w:val="FF0000"/>
        </w:rPr>
        <w:t>Fan</w:t>
      </w:r>
      <w:r>
        <w:rPr>
          <w:rFonts w:ascii="Arial" w:eastAsia="Times New Roman" w:hAnsi="Arial" w:cs="Arial"/>
          <w:color w:val="FF0000"/>
        </w:rPr>
        <w:t xml:space="preserve"> : </w:t>
      </w:r>
      <w:r>
        <w:rPr>
          <w:rFonts w:ascii="Arial" w:eastAsia="Times New Roman" w:hAnsi="Arial" w:cs="Arial"/>
        </w:rPr>
        <w:t>ISO 9001, CE (89/336/EEC EMC, 73/23/EEC LVD), RoHS</w:t>
      </w:r>
    </w:p>
    <w:p w:rsidR="00064C2C" w:rsidRPr="00B3684F" w:rsidRDefault="00914E39" w:rsidP="00064C2C">
      <w:pPr>
        <w:spacing w:before="100" w:after="100" w:line="360" w:lineRule="auto"/>
        <w:ind w:left="66"/>
        <w:jc w:val="both"/>
        <w:rPr>
          <w:rFonts w:ascii="Arial" w:eastAsia="Times New Roman" w:hAnsi="Arial" w:cs="Arial"/>
        </w:rPr>
      </w:pPr>
      <w:r>
        <w:rPr>
          <w:rFonts w:ascii="Arial" w:eastAsia="Times New Roman" w:hAnsi="Arial" w:cs="Arial"/>
          <w:color w:val="FF0000"/>
        </w:rPr>
        <w:t>Glass</w:t>
      </w:r>
      <w:r w:rsidR="00064C2C">
        <w:rPr>
          <w:rFonts w:ascii="Arial" w:eastAsia="Times New Roman" w:hAnsi="Arial" w:cs="Arial"/>
          <w:color w:val="FF0000"/>
        </w:rPr>
        <w:t xml:space="preserve"> : </w:t>
      </w:r>
      <w:r w:rsidR="00064C2C" w:rsidRPr="00D315FA">
        <w:rPr>
          <w:rFonts w:ascii="Arial" w:eastAsia="Times New Roman" w:hAnsi="Arial" w:cs="Arial"/>
        </w:rPr>
        <w:t>IS</w:t>
      </w:r>
      <w:r w:rsidR="00CC21AB">
        <w:rPr>
          <w:rFonts w:ascii="Arial" w:eastAsia="Times New Roman" w:hAnsi="Arial" w:cs="Arial"/>
        </w:rPr>
        <w:t>O 9001, EN 12150 – 1: 2000 tempered and secure</w:t>
      </w:r>
    </w:p>
    <w:p w:rsidR="00064C2C" w:rsidRPr="00B3684F" w:rsidRDefault="00914E39" w:rsidP="00064C2C">
      <w:pPr>
        <w:spacing w:before="100" w:after="100" w:line="360" w:lineRule="auto"/>
        <w:ind w:left="66"/>
        <w:jc w:val="both"/>
        <w:rPr>
          <w:rFonts w:ascii="Arial" w:eastAsia="Times New Roman" w:hAnsi="Arial" w:cs="Arial"/>
        </w:rPr>
      </w:pPr>
      <w:r>
        <w:rPr>
          <w:rFonts w:ascii="Arial" w:eastAsia="Times New Roman" w:hAnsi="Arial" w:cs="Arial"/>
          <w:color w:val="FF0000"/>
        </w:rPr>
        <w:t>Fixings</w:t>
      </w:r>
      <w:r w:rsidR="00064C2C">
        <w:rPr>
          <w:rFonts w:ascii="Arial" w:eastAsia="Times New Roman" w:hAnsi="Arial" w:cs="Arial"/>
          <w:color w:val="FF0000"/>
        </w:rPr>
        <w:t xml:space="preserve">: </w:t>
      </w:r>
      <w:r w:rsidR="00064C2C" w:rsidRPr="00D315FA">
        <w:rPr>
          <w:rFonts w:ascii="Arial" w:eastAsia="Times New Roman" w:hAnsi="Arial" w:cs="Arial"/>
        </w:rPr>
        <w:t>DIN 7985, DIN 965, DIN 7981, DIN 934, DIN 985, DIN 933,</w:t>
      </w:r>
      <w:r w:rsidR="00064C2C">
        <w:rPr>
          <w:rFonts w:ascii="Arial" w:eastAsia="Times New Roman" w:hAnsi="Arial" w:cs="Arial"/>
          <w:color w:val="FF0000"/>
        </w:rPr>
        <w:t xml:space="preserve"> </w:t>
      </w:r>
      <w:r w:rsidR="00064C2C" w:rsidRPr="00D315FA">
        <w:rPr>
          <w:rFonts w:ascii="Arial" w:eastAsia="Times New Roman" w:hAnsi="Arial" w:cs="Arial"/>
        </w:rPr>
        <w:t>RoHS</w:t>
      </w:r>
    </w:p>
    <w:p w:rsidR="00064C2C" w:rsidRPr="00B3684F" w:rsidRDefault="00914E39" w:rsidP="00064C2C">
      <w:pPr>
        <w:spacing w:before="100" w:after="100" w:line="360" w:lineRule="auto"/>
        <w:ind w:left="66"/>
        <w:jc w:val="both"/>
        <w:rPr>
          <w:rFonts w:ascii="Arial" w:eastAsia="Times New Roman" w:hAnsi="Arial" w:cs="Arial"/>
        </w:rPr>
      </w:pPr>
      <w:r>
        <w:rPr>
          <w:rFonts w:ascii="Arial" w:eastAsia="Times New Roman" w:hAnsi="Arial" w:cs="Arial"/>
          <w:color w:val="FF0000"/>
        </w:rPr>
        <w:t>Casters</w:t>
      </w:r>
      <w:r w:rsidR="00064C2C">
        <w:rPr>
          <w:rFonts w:ascii="Arial" w:eastAsia="Times New Roman" w:hAnsi="Arial" w:cs="Arial"/>
          <w:color w:val="FF0000"/>
        </w:rPr>
        <w:t xml:space="preserve">: </w:t>
      </w:r>
      <w:r w:rsidR="00064C2C" w:rsidRPr="00D315FA">
        <w:rPr>
          <w:rFonts w:ascii="Arial" w:eastAsia="Times New Roman" w:hAnsi="Arial" w:cs="Arial"/>
        </w:rPr>
        <w:t>TS EN 12530, TS EN 12532, R</w:t>
      </w:r>
      <w:r w:rsidR="00064C2C">
        <w:rPr>
          <w:rFonts w:ascii="Arial" w:eastAsia="Times New Roman" w:hAnsi="Arial" w:cs="Arial"/>
        </w:rPr>
        <w:t>oHS</w:t>
      </w:r>
    </w:p>
    <w:p w:rsidR="00064C2C" w:rsidRDefault="00914E39" w:rsidP="00064C2C">
      <w:pPr>
        <w:spacing w:before="100" w:after="100" w:line="360" w:lineRule="auto"/>
        <w:ind w:left="66"/>
        <w:jc w:val="both"/>
        <w:rPr>
          <w:rFonts w:ascii="Arial" w:eastAsia="Times New Roman" w:hAnsi="Arial" w:cs="Arial"/>
        </w:rPr>
      </w:pPr>
      <w:r>
        <w:rPr>
          <w:rFonts w:ascii="Arial" w:eastAsia="Times New Roman" w:hAnsi="Arial" w:cs="Arial"/>
          <w:color w:val="FF0000"/>
        </w:rPr>
        <w:t>Lock</w:t>
      </w:r>
      <w:r w:rsidR="00064C2C">
        <w:rPr>
          <w:rFonts w:ascii="Arial" w:eastAsia="Times New Roman" w:hAnsi="Arial" w:cs="Arial"/>
          <w:color w:val="FF0000"/>
        </w:rPr>
        <w:t xml:space="preserve">: </w:t>
      </w:r>
      <w:r w:rsidR="00064C2C" w:rsidRPr="00D315FA">
        <w:rPr>
          <w:rFonts w:ascii="Arial" w:eastAsia="Times New Roman" w:hAnsi="Arial" w:cs="Arial"/>
        </w:rPr>
        <w:t>DIN 1743, DIN 53571, R</w:t>
      </w:r>
      <w:r w:rsidR="00064C2C">
        <w:rPr>
          <w:rFonts w:ascii="Arial" w:eastAsia="Times New Roman" w:hAnsi="Arial" w:cs="Arial"/>
        </w:rPr>
        <w:t>oHS</w:t>
      </w:r>
    </w:p>
    <w:p w:rsidR="00064C2C" w:rsidRDefault="00914E39" w:rsidP="00064C2C">
      <w:pPr>
        <w:pStyle w:val="ListParagraph"/>
        <w:numPr>
          <w:ilvl w:val="0"/>
          <w:numId w:val="1"/>
        </w:numPr>
        <w:spacing w:before="100" w:after="100" w:line="360" w:lineRule="auto"/>
        <w:ind w:left="426"/>
        <w:jc w:val="both"/>
        <w:rPr>
          <w:rFonts w:ascii="Arial" w:eastAsia="Times New Roman" w:hAnsi="Arial" w:cs="Arial"/>
          <w:b/>
          <w:color w:val="FF0000"/>
        </w:rPr>
      </w:pPr>
      <w:r>
        <w:rPr>
          <w:rFonts w:ascii="Arial" w:eastAsia="Times New Roman" w:hAnsi="Arial" w:cs="Arial"/>
          <w:b/>
          <w:color w:val="FF0000"/>
        </w:rPr>
        <w:t>TESTS AND CERTIFICATES</w:t>
      </w:r>
    </w:p>
    <w:p w:rsidR="00F67BFD" w:rsidRPr="00401236" w:rsidRDefault="00F67BFD" w:rsidP="00F67BFD">
      <w:pPr>
        <w:spacing w:before="100" w:after="100" w:line="360" w:lineRule="auto"/>
        <w:jc w:val="both"/>
        <w:rPr>
          <w:rFonts w:ascii="Arial" w:eastAsia="Times New Roman" w:hAnsi="Arial" w:cs="Arial"/>
          <w:color w:val="FF0000"/>
        </w:rPr>
      </w:pPr>
      <w:r>
        <w:rPr>
          <w:rStyle w:val="A3"/>
          <w:rFonts w:ascii="Arial" w:hAnsi="Arial" w:cs="Arial"/>
          <w:bCs/>
          <w:color w:val="FF0000"/>
          <w:sz w:val="22"/>
          <w:szCs w:val="22"/>
        </w:rPr>
        <w:t>Environment</w:t>
      </w:r>
      <w:r w:rsidRPr="00401236">
        <w:rPr>
          <w:rStyle w:val="A3"/>
          <w:rFonts w:ascii="Arial" w:hAnsi="Arial" w:cs="Arial"/>
          <w:bCs/>
          <w:color w:val="FF0000"/>
          <w:sz w:val="22"/>
          <w:szCs w:val="22"/>
        </w:rPr>
        <w:t>:</w:t>
      </w:r>
      <w:r w:rsidRPr="00401236">
        <w:rPr>
          <w:rStyle w:val="A3"/>
          <w:rFonts w:ascii="Arial" w:hAnsi="Arial" w:cs="Arial"/>
          <w:bCs/>
          <w:sz w:val="22"/>
          <w:szCs w:val="22"/>
        </w:rPr>
        <w:t xml:space="preserve"> </w:t>
      </w:r>
      <w:r w:rsidRPr="00401236">
        <w:rPr>
          <w:rStyle w:val="A3"/>
          <w:rFonts w:ascii="Arial" w:hAnsi="Arial" w:cs="Arial"/>
          <w:sz w:val="22"/>
          <w:szCs w:val="22"/>
        </w:rPr>
        <w:t>EN61587-1 / 4.2, IEC60068-2-1, IEC60068-</w:t>
      </w:r>
      <w:r>
        <w:rPr>
          <w:rStyle w:val="A3"/>
          <w:rFonts w:ascii="Arial" w:hAnsi="Arial" w:cs="Arial"/>
          <w:sz w:val="22"/>
          <w:szCs w:val="22"/>
        </w:rPr>
        <w:t>2-2, IEC60068-2-30, IEC60917 and</w:t>
      </w:r>
      <w:r w:rsidRPr="00401236">
        <w:rPr>
          <w:rStyle w:val="A3"/>
          <w:rFonts w:ascii="Arial" w:hAnsi="Arial" w:cs="Arial"/>
          <w:sz w:val="22"/>
          <w:szCs w:val="22"/>
        </w:rPr>
        <w:t xml:space="preserve"> IEC60297 </w:t>
      </w:r>
    </w:p>
    <w:p w:rsidR="00F67BFD" w:rsidRPr="00401236" w:rsidRDefault="00F67BFD" w:rsidP="00F67BFD">
      <w:pPr>
        <w:pStyle w:val="Pa1"/>
        <w:ind w:right="100"/>
        <w:rPr>
          <w:rStyle w:val="A3"/>
          <w:rFonts w:ascii="Arial" w:hAnsi="Arial" w:cs="Arial"/>
          <w:sz w:val="22"/>
          <w:szCs w:val="22"/>
        </w:rPr>
      </w:pPr>
      <w:r>
        <w:rPr>
          <w:rStyle w:val="A3"/>
          <w:rFonts w:ascii="Arial" w:hAnsi="Arial" w:cs="Arial"/>
          <w:bCs/>
          <w:color w:val="FF0000"/>
          <w:sz w:val="22"/>
          <w:szCs w:val="22"/>
        </w:rPr>
        <w:t>Industrial Environment</w:t>
      </w:r>
      <w:r w:rsidRPr="00401236">
        <w:rPr>
          <w:rStyle w:val="A3"/>
          <w:rFonts w:ascii="Arial" w:hAnsi="Arial" w:cs="Arial"/>
          <w:bCs/>
          <w:color w:val="FF0000"/>
          <w:sz w:val="22"/>
          <w:szCs w:val="22"/>
        </w:rPr>
        <w:t>:</w:t>
      </w:r>
      <w:r w:rsidRPr="00401236">
        <w:rPr>
          <w:rFonts w:ascii="Arial" w:hAnsi="Arial" w:cs="Arial"/>
          <w:sz w:val="22"/>
          <w:szCs w:val="22"/>
        </w:rPr>
        <w:t xml:space="preserve"> </w:t>
      </w:r>
      <w:r w:rsidRPr="00401236">
        <w:rPr>
          <w:rStyle w:val="A3"/>
          <w:rFonts w:ascii="Arial" w:hAnsi="Arial" w:cs="Arial"/>
          <w:sz w:val="22"/>
          <w:szCs w:val="22"/>
        </w:rPr>
        <w:t xml:space="preserve">EN61587-1 / 4.3, IEC60068-2-42, IEC60068-2-43, IEC60068-2-49, IEC60068-2-1, </w:t>
      </w:r>
    </w:p>
    <w:p w:rsidR="00F67BFD" w:rsidRPr="00401236" w:rsidRDefault="00F67BFD" w:rsidP="00F67BFD">
      <w:pPr>
        <w:pStyle w:val="Pa1"/>
        <w:ind w:right="100"/>
        <w:rPr>
          <w:rStyle w:val="A3"/>
          <w:rFonts w:ascii="Arial" w:hAnsi="Arial" w:cs="Arial"/>
          <w:sz w:val="22"/>
          <w:szCs w:val="22"/>
        </w:rPr>
      </w:pPr>
    </w:p>
    <w:p w:rsidR="00F67BFD" w:rsidRPr="00401236" w:rsidRDefault="00F67BFD" w:rsidP="00F67BFD">
      <w:pPr>
        <w:pStyle w:val="Pa1"/>
        <w:ind w:right="100"/>
        <w:rPr>
          <w:rStyle w:val="A3"/>
          <w:rFonts w:ascii="Arial" w:hAnsi="Arial" w:cs="Arial"/>
          <w:sz w:val="22"/>
          <w:szCs w:val="22"/>
        </w:rPr>
      </w:pPr>
      <w:r>
        <w:rPr>
          <w:rStyle w:val="A3"/>
          <w:rFonts w:ascii="Arial" w:hAnsi="Arial" w:cs="Arial"/>
          <w:sz w:val="22"/>
          <w:szCs w:val="22"/>
        </w:rPr>
        <w:t>IEC60917 and</w:t>
      </w:r>
      <w:r w:rsidRPr="00401236">
        <w:rPr>
          <w:rStyle w:val="A3"/>
          <w:rFonts w:ascii="Arial" w:hAnsi="Arial" w:cs="Arial"/>
          <w:sz w:val="22"/>
          <w:szCs w:val="22"/>
        </w:rPr>
        <w:t xml:space="preserve"> IEC60297 </w:t>
      </w:r>
    </w:p>
    <w:p w:rsidR="00F67BFD" w:rsidRPr="00401236" w:rsidRDefault="00F67BFD" w:rsidP="00F67BFD">
      <w:pPr>
        <w:pStyle w:val="Pa1"/>
        <w:ind w:right="100"/>
        <w:rPr>
          <w:rStyle w:val="A3"/>
          <w:rFonts w:ascii="Arial" w:hAnsi="Arial" w:cs="Arial"/>
          <w:bCs/>
          <w:color w:val="FF0000"/>
          <w:sz w:val="22"/>
          <w:szCs w:val="22"/>
        </w:rPr>
      </w:pPr>
    </w:p>
    <w:p w:rsidR="00F67BFD" w:rsidRPr="00401236" w:rsidRDefault="00F67BFD" w:rsidP="00F67BFD">
      <w:pPr>
        <w:pStyle w:val="Pa1"/>
        <w:ind w:right="100"/>
        <w:rPr>
          <w:rStyle w:val="A3"/>
          <w:rFonts w:ascii="Arial" w:hAnsi="Arial" w:cs="Arial"/>
          <w:sz w:val="22"/>
          <w:szCs w:val="22"/>
        </w:rPr>
      </w:pPr>
      <w:r>
        <w:rPr>
          <w:rStyle w:val="A3"/>
          <w:rFonts w:ascii="Arial" w:hAnsi="Arial" w:cs="Arial"/>
          <w:bCs/>
          <w:color w:val="FF0000"/>
          <w:sz w:val="22"/>
          <w:szCs w:val="22"/>
        </w:rPr>
        <w:t>Statical mechanical structure load test</w:t>
      </w:r>
      <w:r w:rsidRPr="00401236">
        <w:rPr>
          <w:rStyle w:val="A3"/>
          <w:rFonts w:ascii="Arial" w:hAnsi="Arial" w:cs="Arial"/>
          <w:bCs/>
          <w:color w:val="FF0000"/>
          <w:sz w:val="22"/>
          <w:szCs w:val="22"/>
        </w:rPr>
        <w:t>:</w:t>
      </w:r>
      <w:r w:rsidRPr="00401236">
        <w:rPr>
          <w:rStyle w:val="A3"/>
          <w:rFonts w:ascii="Arial" w:hAnsi="Arial" w:cs="Arial"/>
          <w:bCs/>
          <w:sz w:val="22"/>
          <w:szCs w:val="22"/>
        </w:rPr>
        <w:t xml:space="preserve"> </w:t>
      </w:r>
      <w:r>
        <w:rPr>
          <w:rStyle w:val="A3"/>
          <w:rFonts w:ascii="Arial" w:hAnsi="Arial" w:cs="Arial"/>
          <w:sz w:val="22"/>
          <w:szCs w:val="22"/>
        </w:rPr>
        <w:t>EN61587-1 / 5.2.1, IEC60917 and</w:t>
      </w:r>
      <w:r w:rsidRPr="00401236">
        <w:rPr>
          <w:rStyle w:val="A3"/>
          <w:rFonts w:ascii="Arial" w:hAnsi="Arial" w:cs="Arial"/>
          <w:sz w:val="22"/>
          <w:szCs w:val="22"/>
        </w:rPr>
        <w:t xml:space="preserve"> IEC60297 </w:t>
      </w:r>
    </w:p>
    <w:p w:rsidR="00F67BFD" w:rsidRPr="00401236" w:rsidRDefault="00F67BFD" w:rsidP="00F67BFD">
      <w:pPr>
        <w:pStyle w:val="Pa1"/>
        <w:ind w:right="100"/>
        <w:rPr>
          <w:rStyle w:val="A3"/>
          <w:rFonts w:ascii="Arial" w:hAnsi="Arial" w:cs="Arial"/>
          <w:bCs/>
          <w:color w:val="FF0000"/>
          <w:sz w:val="22"/>
          <w:szCs w:val="22"/>
        </w:rPr>
      </w:pPr>
    </w:p>
    <w:p w:rsidR="00F67BFD" w:rsidRPr="00401236" w:rsidRDefault="00F67BFD" w:rsidP="00F67BFD">
      <w:pPr>
        <w:pStyle w:val="Pa1"/>
        <w:ind w:right="100"/>
        <w:rPr>
          <w:rStyle w:val="A3"/>
          <w:rFonts w:ascii="Arial" w:hAnsi="Arial" w:cs="Arial"/>
          <w:sz w:val="22"/>
          <w:szCs w:val="22"/>
        </w:rPr>
      </w:pPr>
      <w:r>
        <w:rPr>
          <w:rStyle w:val="A3"/>
          <w:rFonts w:ascii="Arial" w:hAnsi="Arial" w:cs="Arial"/>
          <w:bCs/>
          <w:color w:val="FF0000"/>
          <w:sz w:val="22"/>
          <w:szCs w:val="22"/>
        </w:rPr>
        <w:t>Statical mechanical structure stability</w:t>
      </w:r>
      <w:r w:rsidRPr="00401236">
        <w:rPr>
          <w:rStyle w:val="A3"/>
          <w:rFonts w:ascii="Arial" w:hAnsi="Arial" w:cs="Arial"/>
          <w:bCs/>
          <w:color w:val="FF0000"/>
          <w:sz w:val="22"/>
          <w:szCs w:val="22"/>
        </w:rPr>
        <w:t>:</w:t>
      </w:r>
      <w:r w:rsidRPr="00401236">
        <w:rPr>
          <w:rStyle w:val="A3"/>
          <w:rFonts w:ascii="Arial" w:hAnsi="Arial" w:cs="Arial"/>
          <w:bCs/>
          <w:sz w:val="22"/>
          <w:szCs w:val="22"/>
        </w:rPr>
        <w:t xml:space="preserve"> </w:t>
      </w:r>
      <w:r>
        <w:rPr>
          <w:rStyle w:val="A3"/>
          <w:rFonts w:ascii="Arial" w:hAnsi="Arial" w:cs="Arial"/>
          <w:sz w:val="22"/>
          <w:szCs w:val="22"/>
        </w:rPr>
        <w:t>EN61587-1 / 5.2.2, IEC60917 and</w:t>
      </w:r>
      <w:r w:rsidRPr="00401236">
        <w:rPr>
          <w:rStyle w:val="A3"/>
          <w:rFonts w:ascii="Arial" w:hAnsi="Arial" w:cs="Arial"/>
          <w:sz w:val="22"/>
          <w:szCs w:val="22"/>
        </w:rPr>
        <w:t xml:space="preserve"> IEC60297</w:t>
      </w:r>
    </w:p>
    <w:p w:rsidR="00F67BFD" w:rsidRPr="00401236" w:rsidRDefault="00F67BFD" w:rsidP="00F67BFD">
      <w:pPr>
        <w:pStyle w:val="Pa1"/>
        <w:ind w:right="100"/>
        <w:rPr>
          <w:rStyle w:val="A3"/>
          <w:rFonts w:ascii="Arial" w:hAnsi="Arial" w:cs="Arial"/>
          <w:sz w:val="22"/>
          <w:szCs w:val="22"/>
        </w:rPr>
      </w:pPr>
    </w:p>
    <w:p w:rsidR="00F67BFD" w:rsidRPr="00401236" w:rsidRDefault="00F67BFD" w:rsidP="00F67BFD">
      <w:pPr>
        <w:pStyle w:val="Pa1"/>
        <w:ind w:right="100"/>
        <w:rPr>
          <w:rStyle w:val="A3"/>
          <w:rFonts w:ascii="Arial" w:hAnsi="Arial" w:cs="Arial"/>
          <w:sz w:val="22"/>
          <w:szCs w:val="22"/>
        </w:rPr>
      </w:pPr>
      <w:r>
        <w:rPr>
          <w:rStyle w:val="A3"/>
          <w:rFonts w:ascii="Arial" w:hAnsi="Arial" w:cs="Arial"/>
          <w:bCs/>
          <w:color w:val="FF0000"/>
          <w:sz w:val="22"/>
          <w:szCs w:val="22"/>
        </w:rPr>
        <w:t>Dynamic load, vibration and mechanical stroke</w:t>
      </w:r>
      <w:r w:rsidRPr="00401236">
        <w:rPr>
          <w:rStyle w:val="A3"/>
          <w:rFonts w:ascii="Arial" w:hAnsi="Arial" w:cs="Arial"/>
          <w:bCs/>
          <w:color w:val="FF0000"/>
          <w:sz w:val="22"/>
          <w:szCs w:val="22"/>
        </w:rPr>
        <w:t>:</w:t>
      </w:r>
      <w:r w:rsidRPr="00401236">
        <w:rPr>
          <w:rStyle w:val="A3"/>
          <w:rFonts w:ascii="Arial" w:hAnsi="Arial" w:cs="Arial"/>
          <w:bCs/>
          <w:sz w:val="22"/>
          <w:szCs w:val="22"/>
        </w:rPr>
        <w:t xml:space="preserve"> </w:t>
      </w:r>
      <w:r w:rsidRPr="00401236">
        <w:rPr>
          <w:rStyle w:val="A3"/>
          <w:rFonts w:ascii="Arial" w:hAnsi="Arial" w:cs="Arial"/>
          <w:sz w:val="22"/>
          <w:szCs w:val="22"/>
        </w:rPr>
        <w:t>EN61587-1 / 5.3.1, EN61587- / 5.3.3, IEC60917, C60297,</w:t>
      </w:r>
    </w:p>
    <w:p w:rsidR="00F67BFD" w:rsidRPr="00401236" w:rsidRDefault="00F67BFD" w:rsidP="00F67BFD">
      <w:pPr>
        <w:pStyle w:val="Pa1"/>
        <w:ind w:right="100"/>
        <w:rPr>
          <w:rStyle w:val="A3"/>
          <w:rFonts w:ascii="Arial" w:hAnsi="Arial" w:cs="Arial"/>
          <w:sz w:val="22"/>
          <w:szCs w:val="22"/>
        </w:rPr>
      </w:pPr>
    </w:p>
    <w:p w:rsidR="00F67BFD" w:rsidRPr="00401236" w:rsidRDefault="00F67BFD" w:rsidP="00F67BFD">
      <w:pPr>
        <w:pStyle w:val="Pa1"/>
        <w:ind w:right="100"/>
        <w:rPr>
          <w:rStyle w:val="A3"/>
          <w:rFonts w:ascii="Arial" w:hAnsi="Arial" w:cs="Arial"/>
          <w:color w:val="auto"/>
          <w:sz w:val="22"/>
          <w:szCs w:val="22"/>
        </w:rPr>
      </w:pPr>
      <w:r w:rsidRPr="00401236">
        <w:rPr>
          <w:rStyle w:val="A3"/>
          <w:rFonts w:ascii="Arial" w:hAnsi="Arial" w:cs="Arial"/>
          <w:sz w:val="22"/>
          <w:szCs w:val="22"/>
        </w:rPr>
        <w:t>IEC62208</w:t>
      </w:r>
    </w:p>
    <w:p w:rsidR="00F67BFD" w:rsidRPr="00401236" w:rsidRDefault="00F67BFD" w:rsidP="00F67BFD">
      <w:pPr>
        <w:pStyle w:val="Pa1"/>
        <w:ind w:right="100"/>
        <w:rPr>
          <w:rStyle w:val="A3"/>
          <w:rFonts w:ascii="Arial" w:hAnsi="Arial" w:cs="Arial"/>
          <w:sz w:val="22"/>
          <w:szCs w:val="22"/>
        </w:rPr>
      </w:pPr>
    </w:p>
    <w:p w:rsidR="00F67BFD" w:rsidRDefault="00F67BFD" w:rsidP="00F67BFD">
      <w:pPr>
        <w:pStyle w:val="Pa1"/>
        <w:ind w:right="100"/>
        <w:rPr>
          <w:rFonts w:ascii="Arial" w:eastAsia="Times New Roman" w:hAnsi="Arial" w:cs="Arial"/>
          <w:color w:val="000000" w:themeColor="text1"/>
          <w:sz w:val="22"/>
          <w:szCs w:val="22"/>
        </w:rPr>
      </w:pPr>
      <w:r>
        <w:rPr>
          <w:rStyle w:val="A3"/>
          <w:rFonts w:ascii="Arial" w:hAnsi="Arial" w:cs="Arial"/>
          <w:bCs/>
          <w:color w:val="FF0000"/>
          <w:sz w:val="22"/>
          <w:szCs w:val="22"/>
        </w:rPr>
        <w:t>Grounding continuity</w:t>
      </w:r>
      <w:r w:rsidRPr="00401236">
        <w:rPr>
          <w:rFonts w:ascii="Arial" w:hAnsi="Arial" w:cs="Arial"/>
          <w:color w:val="FF0000"/>
          <w:sz w:val="22"/>
          <w:szCs w:val="22"/>
        </w:rPr>
        <w:t>:</w:t>
      </w:r>
      <w:r w:rsidRPr="00401236">
        <w:rPr>
          <w:rFonts w:ascii="Arial" w:hAnsi="Arial" w:cs="Arial"/>
          <w:sz w:val="22"/>
          <w:szCs w:val="22"/>
        </w:rPr>
        <w:t xml:space="preserve"> </w:t>
      </w:r>
      <w:r w:rsidRPr="00401236">
        <w:rPr>
          <w:rStyle w:val="A3"/>
          <w:rFonts w:ascii="Arial" w:hAnsi="Arial" w:cs="Arial"/>
          <w:sz w:val="22"/>
          <w:szCs w:val="22"/>
        </w:rPr>
        <w:t>EN61587-1 / 6.2, IEC60917, IEC60297</w:t>
      </w:r>
      <w:r>
        <w:rPr>
          <w:rStyle w:val="A3"/>
          <w:rFonts w:ascii="Arial" w:hAnsi="Arial" w:cs="Arial"/>
          <w:sz w:val="22"/>
          <w:szCs w:val="22"/>
        </w:rPr>
        <w:t xml:space="preserve"> and</w:t>
      </w:r>
      <w:r w:rsidRPr="00401236">
        <w:rPr>
          <w:rStyle w:val="A3"/>
          <w:rFonts w:ascii="Arial" w:hAnsi="Arial" w:cs="Arial"/>
          <w:sz w:val="22"/>
          <w:szCs w:val="22"/>
        </w:rPr>
        <w:t xml:space="preserve"> </w:t>
      </w:r>
      <w:r w:rsidRPr="00401236">
        <w:rPr>
          <w:rFonts w:ascii="Arial" w:eastAsia="Times New Roman" w:hAnsi="Arial" w:cs="Arial"/>
          <w:color w:val="000000" w:themeColor="text1"/>
          <w:sz w:val="22"/>
          <w:szCs w:val="22"/>
        </w:rPr>
        <w:t>IEC 61010-1</w:t>
      </w:r>
    </w:p>
    <w:p w:rsidR="00706B0E" w:rsidRDefault="00706B0E" w:rsidP="00F67BFD">
      <w:pPr>
        <w:pStyle w:val="Pa1"/>
        <w:ind w:right="100"/>
        <w:rPr>
          <w:rFonts w:asciiTheme="minorHAnsi" w:hAnsiTheme="minorHAnsi"/>
          <w:sz w:val="22"/>
          <w:szCs w:val="22"/>
        </w:rPr>
      </w:pPr>
    </w:p>
    <w:p w:rsidR="00F67BFD" w:rsidRPr="00401236" w:rsidRDefault="00F67BFD" w:rsidP="00F67BFD">
      <w:pPr>
        <w:pStyle w:val="Pa1"/>
        <w:ind w:right="100"/>
        <w:rPr>
          <w:rStyle w:val="A3"/>
          <w:rFonts w:ascii="Arial" w:hAnsi="Arial" w:cs="Arial"/>
          <w:color w:val="auto"/>
          <w:sz w:val="22"/>
          <w:szCs w:val="22"/>
        </w:rPr>
      </w:pPr>
      <w:r>
        <w:rPr>
          <w:rStyle w:val="A3"/>
          <w:rFonts w:ascii="Arial" w:hAnsi="Arial" w:cs="Arial"/>
          <w:bCs/>
          <w:color w:val="FF0000"/>
          <w:sz w:val="22"/>
          <w:szCs w:val="22"/>
        </w:rPr>
        <w:t>Fire and flame resistance</w:t>
      </w:r>
      <w:r w:rsidRPr="00401236">
        <w:rPr>
          <w:rFonts w:ascii="Arial" w:hAnsi="Arial" w:cs="Arial"/>
          <w:color w:val="FF0000"/>
          <w:sz w:val="22"/>
          <w:szCs w:val="22"/>
        </w:rPr>
        <w:t>:</w:t>
      </w:r>
      <w:r w:rsidRPr="00401236">
        <w:rPr>
          <w:rFonts w:ascii="Arial" w:hAnsi="Arial" w:cs="Arial"/>
          <w:sz w:val="22"/>
          <w:szCs w:val="22"/>
        </w:rPr>
        <w:t xml:space="preserve"> </w:t>
      </w:r>
      <w:r w:rsidRPr="00401236">
        <w:rPr>
          <w:rStyle w:val="A3"/>
          <w:rFonts w:ascii="Arial" w:hAnsi="Arial" w:cs="Arial"/>
          <w:sz w:val="22"/>
          <w:szCs w:val="22"/>
        </w:rPr>
        <w:t>EN61587-1 / 6.3,</w:t>
      </w:r>
      <w:r>
        <w:rPr>
          <w:rStyle w:val="A3"/>
          <w:rFonts w:ascii="Arial" w:hAnsi="Arial" w:cs="Arial"/>
          <w:sz w:val="22"/>
          <w:szCs w:val="22"/>
        </w:rPr>
        <w:t xml:space="preserve"> IEC60917 and</w:t>
      </w:r>
      <w:r w:rsidRPr="00401236">
        <w:rPr>
          <w:rStyle w:val="A3"/>
          <w:rFonts w:ascii="Arial" w:hAnsi="Arial" w:cs="Arial"/>
          <w:sz w:val="22"/>
          <w:szCs w:val="22"/>
        </w:rPr>
        <w:t xml:space="preserve"> IEC60297</w:t>
      </w:r>
    </w:p>
    <w:p w:rsidR="00706B0E" w:rsidRDefault="00706B0E" w:rsidP="00F67BFD">
      <w:pPr>
        <w:pStyle w:val="Pa1"/>
        <w:ind w:right="100"/>
        <w:rPr>
          <w:rStyle w:val="A3"/>
          <w:rFonts w:ascii="Arial" w:hAnsi="Arial" w:cs="Arial"/>
          <w:bCs/>
          <w:color w:val="FF0000"/>
          <w:sz w:val="22"/>
          <w:szCs w:val="22"/>
        </w:rPr>
      </w:pPr>
    </w:p>
    <w:p w:rsidR="00F67BFD" w:rsidRPr="00401236" w:rsidRDefault="00F67BFD" w:rsidP="00F67BFD">
      <w:pPr>
        <w:pStyle w:val="Pa1"/>
        <w:ind w:right="100"/>
        <w:rPr>
          <w:rStyle w:val="A3"/>
          <w:rFonts w:ascii="Arial" w:hAnsi="Arial" w:cs="Arial"/>
          <w:sz w:val="22"/>
          <w:szCs w:val="22"/>
        </w:rPr>
      </w:pPr>
      <w:r>
        <w:rPr>
          <w:rStyle w:val="A3"/>
          <w:rFonts w:ascii="Arial" w:hAnsi="Arial" w:cs="Arial"/>
          <w:bCs/>
          <w:color w:val="FF0000"/>
          <w:sz w:val="22"/>
          <w:szCs w:val="22"/>
        </w:rPr>
        <w:t>Corrosion</w:t>
      </w:r>
      <w:r w:rsidRPr="00401236">
        <w:rPr>
          <w:rStyle w:val="A3"/>
          <w:rFonts w:ascii="Arial" w:hAnsi="Arial" w:cs="Arial"/>
          <w:bCs/>
          <w:color w:val="FF0000"/>
          <w:sz w:val="22"/>
          <w:szCs w:val="22"/>
        </w:rPr>
        <w:t>:</w:t>
      </w:r>
      <w:r w:rsidRPr="00401236">
        <w:rPr>
          <w:rStyle w:val="A3"/>
          <w:rFonts w:ascii="Arial" w:hAnsi="Arial" w:cs="Arial"/>
          <w:bCs/>
          <w:sz w:val="22"/>
          <w:szCs w:val="22"/>
        </w:rPr>
        <w:t xml:space="preserve"> </w:t>
      </w:r>
      <w:r w:rsidRPr="00401236">
        <w:rPr>
          <w:rStyle w:val="A3"/>
          <w:rFonts w:ascii="Arial" w:hAnsi="Arial" w:cs="Arial"/>
          <w:sz w:val="22"/>
          <w:szCs w:val="22"/>
        </w:rPr>
        <w:t>ISO9227</w:t>
      </w:r>
      <w:r>
        <w:rPr>
          <w:rStyle w:val="A3"/>
          <w:rFonts w:ascii="Arial" w:hAnsi="Arial" w:cs="Arial"/>
          <w:sz w:val="22"/>
          <w:szCs w:val="22"/>
        </w:rPr>
        <w:t xml:space="preserve"> and ASTM B 117-85, IEC60917 and</w:t>
      </w:r>
      <w:r w:rsidRPr="00401236">
        <w:rPr>
          <w:rStyle w:val="A3"/>
          <w:rFonts w:ascii="Arial" w:hAnsi="Arial" w:cs="Arial"/>
          <w:sz w:val="22"/>
          <w:szCs w:val="22"/>
        </w:rPr>
        <w:t xml:space="preserve"> IEC60297</w:t>
      </w:r>
    </w:p>
    <w:p w:rsidR="00F67BFD" w:rsidRPr="00401236" w:rsidRDefault="00F67BFD" w:rsidP="00F67BFD">
      <w:pPr>
        <w:pStyle w:val="Pa1"/>
        <w:ind w:right="100"/>
        <w:rPr>
          <w:rStyle w:val="A3"/>
          <w:rFonts w:ascii="Arial" w:hAnsi="Arial" w:cs="Arial"/>
          <w:sz w:val="22"/>
          <w:szCs w:val="22"/>
        </w:rPr>
      </w:pPr>
    </w:p>
    <w:p w:rsidR="00CC21AB" w:rsidRDefault="00F67BFD" w:rsidP="00F67BFD">
      <w:pPr>
        <w:pStyle w:val="Pa1"/>
        <w:ind w:right="100"/>
        <w:rPr>
          <w:rStyle w:val="A3"/>
          <w:rFonts w:ascii="Arial" w:hAnsi="Arial" w:cs="Arial"/>
          <w:sz w:val="22"/>
          <w:szCs w:val="22"/>
        </w:rPr>
      </w:pPr>
      <w:r w:rsidRPr="00401236">
        <w:rPr>
          <w:rFonts w:ascii="Arial" w:eastAsia="Times New Roman" w:hAnsi="Arial" w:cs="Arial"/>
          <w:color w:val="FF0000"/>
          <w:sz w:val="22"/>
          <w:szCs w:val="22"/>
        </w:rPr>
        <w:t xml:space="preserve">IP protection degree: </w:t>
      </w:r>
      <w:r w:rsidRPr="009742CA">
        <w:rPr>
          <w:rStyle w:val="A3"/>
          <w:rFonts w:ascii="Arial" w:hAnsi="Arial" w:cs="Arial"/>
          <w:sz w:val="22"/>
          <w:szCs w:val="22"/>
        </w:rPr>
        <w:t>EN61587</w:t>
      </w:r>
      <w:r>
        <w:rPr>
          <w:rStyle w:val="A3"/>
          <w:rFonts w:ascii="Arial" w:hAnsi="Arial" w:cs="Arial"/>
          <w:sz w:val="22"/>
          <w:szCs w:val="22"/>
        </w:rPr>
        <w:t>-1 / 6.4, IEC60529, IEC60917 and IP20 according to</w:t>
      </w:r>
      <w:r w:rsidRPr="009742CA">
        <w:rPr>
          <w:rStyle w:val="A3"/>
          <w:rFonts w:ascii="Arial" w:hAnsi="Arial" w:cs="Arial"/>
          <w:sz w:val="22"/>
          <w:szCs w:val="22"/>
        </w:rPr>
        <w:t xml:space="preserve"> IEC60297</w:t>
      </w:r>
    </w:p>
    <w:p w:rsidR="00F67BFD" w:rsidRPr="00F67BFD" w:rsidRDefault="00F67BFD" w:rsidP="00F67BFD"/>
    <w:p w:rsidR="00064C2C" w:rsidRPr="00B3684F" w:rsidRDefault="00FA2349" w:rsidP="00064C2C">
      <w:pPr>
        <w:pStyle w:val="ListParagraph"/>
        <w:numPr>
          <w:ilvl w:val="0"/>
          <w:numId w:val="1"/>
        </w:numPr>
        <w:spacing w:before="100" w:after="100" w:line="360" w:lineRule="auto"/>
        <w:ind w:left="426"/>
        <w:jc w:val="both"/>
        <w:rPr>
          <w:rFonts w:ascii="Arial" w:eastAsia="Times New Roman" w:hAnsi="Arial" w:cs="Arial"/>
          <w:b/>
          <w:color w:val="FF0000"/>
        </w:rPr>
      </w:pPr>
      <w:r>
        <w:rPr>
          <w:rFonts w:ascii="Arial" w:eastAsia="Times New Roman" w:hAnsi="Arial" w:cs="Arial"/>
          <w:b/>
          <w:color w:val="FF0000"/>
        </w:rPr>
        <w:lastRenderedPageBreak/>
        <w:t>ACCESSORIES</w:t>
      </w:r>
    </w:p>
    <w:p w:rsidR="00F67BFD" w:rsidRPr="001676B4" w:rsidRDefault="00FA2349" w:rsidP="00F67BFD">
      <w:pPr>
        <w:spacing w:before="100" w:after="100" w:line="360" w:lineRule="auto"/>
        <w:ind w:left="66"/>
        <w:jc w:val="both"/>
        <w:rPr>
          <w:rFonts w:ascii="Arial" w:hAnsi="Arial" w:cs="Arial"/>
          <w:color w:val="000000" w:themeColor="text1"/>
          <w:shd w:val="clear" w:color="auto" w:fill="FFFFFF"/>
        </w:rPr>
      </w:pPr>
      <w:r>
        <w:rPr>
          <w:rFonts w:ascii="Arial" w:eastAsia="Times New Roman" w:hAnsi="Arial" w:cs="Arial"/>
          <w:color w:val="FF0000"/>
        </w:rPr>
        <w:t>Fan System</w:t>
      </w:r>
      <w:r w:rsidR="00064C2C" w:rsidRPr="00F43081">
        <w:rPr>
          <w:rFonts w:ascii="Arial" w:eastAsia="Times New Roman" w:hAnsi="Arial" w:cs="Arial"/>
          <w:color w:val="FF0000"/>
        </w:rPr>
        <w:t>:</w:t>
      </w:r>
      <w:r w:rsidR="00064C2C" w:rsidRPr="00F43081">
        <w:rPr>
          <w:rFonts w:ascii="Arial" w:eastAsia="Times New Roman" w:hAnsi="Arial" w:cs="Arial"/>
        </w:rPr>
        <w:t xml:space="preserve"> </w:t>
      </w:r>
      <w:r w:rsidR="00F67BFD" w:rsidRPr="00CC21E7">
        <w:rPr>
          <w:rFonts w:ascii="Arial" w:hAnsi="Arial" w:cs="Arial"/>
          <w:color w:val="000000" w:themeColor="text1"/>
          <w:shd w:val="clear" w:color="auto" w:fill="FFFFFF"/>
        </w:rPr>
        <w:t xml:space="preserve">The setting </w:t>
      </w:r>
      <w:r w:rsidR="00F67BFD" w:rsidRPr="0068198F">
        <w:rPr>
          <w:rFonts w:ascii="Arial" w:hAnsi="Arial" w:cs="Arial"/>
          <w:color w:val="000000" w:themeColor="text1"/>
          <w:shd w:val="clear" w:color="auto" w:fill="FFFFFF"/>
        </w:rPr>
        <w:t xml:space="preserve">range must be </w:t>
      </w:r>
      <w:r w:rsidR="00F67BFD">
        <w:rPr>
          <w:rFonts w:ascii="Arial" w:hAnsi="Arial" w:cs="Arial"/>
          <w:color w:val="000000" w:themeColor="text1"/>
          <w:shd w:val="clear" w:color="auto" w:fill="FFFFFF"/>
        </w:rPr>
        <w:t xml:space="preserve">between 0-35 ºC with digital, </w:t>
      </w:r>
      <w:r w:rsidR="00F67BFD" w:rsidRPr="0068198F">
        <w:rPr>
          <w:rFonts w:ascii="Arial" w:hAnsi="Arial" w:cs="Arial"/>
          <w:color w:val="000000" w:themeColor="text1"/>
          <w:shd w:val="clear" w:color="auto" w:fill="FFFFFF"/>
        </w:rPr>
        <w:t>analog</w:t>
      </w:r>
      <w:r w:rsidR="00F67BFD">
        <w:rPr>
          <w:rFonts w:ascii="Arial" w:hAnsi="Arial" w:cs="Arial"/>
          <w:color w:val="000000" w:themeColor="text1"/>
          <w:shd w:val="clear" w:color="auto" w:fill="FFFFFF"/>
        </w:rPr>
        <w:t xml:space="preserve"> or ON/OFF switch with 1 or 2</w:t>
      </w:r>
      <w:r w:rsidR="00F67BFD" w:rsidRPr="0068198F">
        <w:rPr>
          <w:rFonts w:ascii="Arial" w:hAnsi="Arial" w:cs="Arial"/>
          <w:color w:val="000000" w:themeColor="text1"/>
          <w:shd w:val="clear" w:color="auto" w:fill="FFFFFF"/>
        </w:rPr>
        <w:t xml:space="preserve"> pieces </w:t>
      </w:r>
      <w:r w:rsidR="00F67BFD">
        <w:rPr>
          <w:rFonts w:ascii="Arial" w:hAnsi="Arial" w:cs="Arial"/>
          <w:color w:val="000000" w:themeColor="text1"/>
          <w:shd w:val="clear" w:color="auto" w:fill="FFFFFF"/>
        </w:rPr>
        <w:t xml:space="preserve">fan controlled thermostat units. </w:t>
      </w:r>
      <w:r w:rsidR="00F67BFD" w:rsidRPr="0068198F">
        <w:rPr>
          <w:rFonts w:ascii="Arial" w:hAnsi="Arial" w:cs="Arial"/>
          <w:color w:val="000000" w:themeColor="text1"/>
          <w:shd w:val="clear" w:color="auto" w:fill="FFFFFF"/>
        </w:rPr>
        <w:t xml:space="preserve">It must be suitable for installation inside the cabinet with electric cable and internal </w:t>
      </w:r>
      <w:r w:rsidR="00F67BFD">
        <w:rPr>
          <w:rFonts w:ascii="Arial" w:hAnsi="Arial" w:cs="Arial"/>
          <w:color w:val="000000" w:themeColor="text1"/>
          <w:shd w:val="clear" w:color="auto" w:fill="FFFFFF"/>
        </w:rPr>
        <w:t xml:space="preserve">wiring. </w:t>
      </w:r>
      <w:r w:rsidR="00F67BFD" w:rsidRPr="003204C4">
        <w:rPr>
          <w:rFonts w:ascii="Arial" w:hAnsi="Arial" w:cs="Arial"/>
          <w:color w:val="000000" w:themeColor="text1"/>
          <w:shd w:val="clear" w:color="auto" w:fill="FFFFFF"/>
        </w:rPr>
        <w:t>Every fan at 5</w:t>
      </w:r>
      <w:r w:rsidR="00F67BFD">
        <w:rPr>
          <w:rFonts w:ascii="Arial" w:hAnsi="Arial" w:cs="Arial"/>
          <w:color w:val="000000" w:themeColor="text1"/>
          <w:shd w:val="clear" w:color="auto" w:fill="FFFFFF"/>
        </w:rPr>
        <w:t>0 Hz max. must have a noise</w:t>
      </w:r>
      <w:r w:rsidR="00F67BFD" w:rsidRPr="003204C4">
        <w:rPr>
          <w:rFonts w:ascii="Arial" w:hAnsi="Arial" w:cs="Arial"/>
          <w:color w:val="000000" w:themeColor="text1"/>
          <w:shd w:val="clear" w:color="auto" w:fill="FFFFFF"/>
        </w:rPr>
        <w:t xml:space="preserve"> level of 38 dB and 53 CFM airflow</w:t>
      </w:r>
      <w:r w:rsidR="00F67BFD">
        <w:rPr>
          <w:rFonts w:ascii="Arial" w:hAnsi="Arial" w:cs="Arial"/>
          <w:color w:val="000000" w:themeColor="text1"/>
          <w:shd w:val="clear" w:color="auto" w:fill="FFFFFF"/>
        </w:rPr>
        <w:t>.</w:t>
      </w:r>
      <w:r w:rsidR="00F67BFD" w:rsidRPr="003204C4">
        <w:rPr>
          <w:rFonts w:ascii="Arial" w:hAnsi="Arial" w:cs="Arial"/>
          <w:color w:val="000000" w:themeColor="text1"/>
          <w:shd w:val="clear" w:color="auto" w:fill="FFFFFF"/>
        </w:rPr>
        <w:t xml:space="preserve"> </w:t>
      </w:r>
      <w:r w:rsidR="00F67BFD">
        <w:rPr>
          <w:rFonts w:ascii="Arial" w:hAnsi="Arial" w:cs="Arial"/>
          <w:color w:val="000000" w:themeColor="text1"/>
          <w:shd w:val="clear" w:color="auto" w:fill="FFFFFF"/>
        </w:rPr>
        <w:t>It must have a CE certificate.</w:t>
      </w:r>
    </w:p>
    <w:p w:rsidR="001105DE" w:rsidRDefault="00AB5067" w:rsidP="003F2594">
      <w:pPr>
        <w:spacing w:before="100" w:after="100" w:line="360" w:lineRule="auto"/>
        <w:ind w:left="66"/>
        <w:jc w:val="both"/>
        <w:rPr>
          <w:rFonts w:ascii="Arial" w:eastAsia="Times New Roman" w:hAnsi="Arial" w:cs="Arial"/>
          <w:color w:val="000000" w:themeColor="text1"/>
        </w:rPr>
      </w:pPr>
      <w:r>
        <w:rPr>
          <w:rFonts w:ascii="Arial" w:eastAsia="Times New Roman" w:hAnsi="Arial" w:cs="Arial"/>
          <w:color w:val="FF0000"/>
        </w:rPr>
        <w:t>Caster</w:t>
      </w:r>
      <w:r w:rsidR="00FA2349">
        <w:rPr>
          <w:rFonts w:ascii="Arial" w:eastAsia="Times New Roman" w:hAnsi="Arial" w:cs="Arial"/>
          <w:color w:val="FF0000"/>
        </w:rPr>
        <w:t xml:space="preserve"> and/or leveling feet</w:t>
      </w:r>
      <w:r w:rsidR="00064C2C" w:rsidRPr="00615101">
        <w:rPr>
          <w:rFonts w:ascii="Arial" w:eastAsia="Times New Roman" w:hAnsi="Arial" w:cs="Arial"/>
          <w:color w:val="FF0000"/>
        </w:rPr>
        <w:t>:</w:t>
      </w:r>
      <w:r w:rsidR="00064C2C">
        <w:rPr>
          <w:rFonts w:ascii="Arial" w:eastAsia="Times New Roman" w:hAnsi="Arial" w:cs="Arial"/>
          <w:color w:val="000000" w:themeColor="text1"/>
        </w:rPr>
        <w:t xml:space="preserve"> </w:t>
      </w:r>
      <w:r w:rsidR="001105DE" w:rsidRPr="0036051F">
        <w:rPr>
          <w:rFonts w:ascii="Arial" w:hAnsi="Arial" w:cs="Arial"/>
          <w:color w:val="000000" w:themeColor="text1"/>
          <w:shd w:val="clear" w:color="auto" w:fill="FFFFFF"/>
        </w:rPr>
        <w:t>The wheels must be movable in every direction</w:t>
      </w:r>
      <w:r w:rsidR="0036051F" w:rsidRPr="0036051F">
        <w:rPr>
          <w:rFonts w:ascii="Arial" w:hAnsi="Arial" w:cs="Arial"/>
          <w:color w:val="000000" w:themeColor="text1"/>
          <w:shd w:val="clear" w:color="auto" w:fill="FFFFFF"/>
        </w:rPr>
        <w:t xml:space="preserve"> and the front wheels must have a lockable structure. </w:t>
      </w:r>
      <w:r w:rsidR="001105DE" w:rsidRPr="0036051F">
        <w:rPr>
          <w:rFonts w:ascii="Arial" w:hAnsi="Arial" w:cs="Arial"/>
          <w:color w:val="000000" w:themeColor="text1"/>
          <w:shd w:val="clear" w:color="auto" w:fill="FFFFFF"/>
        </w:rPr>
        <w:t>The load carrying capacity of each whee</w:t>
      </w:r>
      <w:r w:rsidR="003F2594">
        <w:rPr>
          <w:rFonts w:ascii="Arial" w:hAnsi="Arial" w:cs="Arial"/>
          <w:color w:val="000000" w:themeColor="text1"/>
          <w:shd w:val="clear" w:color="auto" w:fill="FFFFFF"/>
        </w:rPr>
        <w:t>l and each leveling feet must be 250 kg.</w:t>
      </w:r>
    </w:p>
    <w:p w:rsidR="00706B0E" w:rsidRDefault="00AB5067" w:rsidP="00064C2C">
      <w:pPr>
        <w:spacing w:before="100" w:after="100" w:line="360" w:lineRule="auto"/>
        <w:jc w:val="both"/>
        <w:rPr>
          <w:rFonts w:ascii="Arial" w:hAnsi="Arial" w:cs="Arial"/>
          <w:color w:val="000000" w:themeColor="text1"/>
        </w:rPr>
      </w:pPr>
      <w:r>
        <w:rPr>
          <w:rFonts w:ascii="Arial" w:eastAsia="Times New Roman" w:hAnsi="Arial" w:cs="Arial"/>
          <w:color w:val="FF0000"/>
        </w:rPr>
        <w:t>Fixed and sliding shelf</w:t>
      </w:r>
      <w:r w:rsidR="00064C2C" w:rsidRPr="00446878">
        <w:rPr>
          <w:rFonts w:ascii="Arial" w:eastAsia="Times New Roman" w:hAnsi="Arial" w:cs="Arial"/>
          <w:color w:val="FF0000"/>
        </w:rPr>
        <w:t>:</w:t>
      </w:r>
      <w:r w:rsidR="00064C2C">
        <w:rPr>
          <w:rFonts w:ascii="Arial" w:eastAsia="Times New Roman" w:hAnsi="Arial" w:cs="Arial"/>
          <w:color w:val="FF0000"/>
        </w:rPr>
        <w:t xml:space="preserve"> </w:t>
      </w:r>
      <w:r w:rsidR="00001186">
        <w:rPr>
          <w:rFonts w:ascii="Arial" w:hAnsi="Arial" w:cs="Arial"/>
          <w:color w:val="000000" w:themeColor="text1"/>
        </w:rPr>
        <w:t xml:space="preserve">Must be able to </w:t>
      </w:r>
      <w:r w:rsidR="00473A01" w:rsidRPr="00473A01">
        <w:rPr>
          <w:rFonts w:ascii="Arial" w:hAnsi="Arial" w:cs="Arial"/>
          <w:color w:val="000000" w:themeColor="text1"/>
        </w:rPr>
        <w:t>mount from 4 points (</w:t>
      </w:r>
      <w:r w:rsidR="003F2594" w:rsidRPr="00473A01">
        <w:rPr>
          <w:rFonts w:ascii="Arial" w:hAnsi="Arial" w:cs="Arial"/>
          <w:color w:val="000000" w:themeColor="text1"/>
        </w:rPr>
        <w:t>2</w:t>
      </w:r>
      <w:r w:rsidR="00473A01" w:rsidRPr="00473A01">
        <w:rPr>
          <w:rFonts w:ascii="Arial" w:hAnsi="Arial" w:cs="Arial"/>
          <w:color w:val="000000" w:themeColor="text1"/>
        </w:rPr>
        <w:t xml:space="preserve"> in front and 2 in rear)</w:t>
      </w:r>
      <w:r w:rsidR="00473A01">
        <w:rPr>
          <w:rFonts w:ascii="Arial" w:hAnsi="Arial" w:cs="Arial"/>
          <w:color w:val="000000" w:themeColor="text1"/>
        </w:rPr>
        <w:t>.</w:t>
      </w:r>
      <w:r w:rsidR="00001186">
        <w:rPr>
          <w:rFonts w:ascii="Arial" w:hAnsi="Arial" w:cs="Arial"/>
          <w:color w:val="000000" w:themeColor="text1"/>
        </w:rPr>
        <w:t xml:space="preserve"> </w:t>
      </w:r>
    </w:p>
    <w:p w:rsidR="005102B3" w:rsidRDefault="00860035" w:rsidP="00064C2C">
      <w:pPr>
        <w:spacing w:before="100" w:after="100" w:line="360" w:lineRule="auto"/>
        <w:jc w:val="both"/>
        <w:rPr>
          <w:rFonts w:ascii="Arial" w:eastAsia="Times New Roman" w:hAnsi="Arial" w:cs="Arial"/>
          <w:color w:val="000000" w:themeColor="text1"/>
        </w:rPr>
      </w:pPr>
      <w:r>
        <w:rPr>
          <w:rFonts w:ascii="Arial" w:eastAsia="Times New Roman" w:hAnsi="Arial" w:cs="Arial"/>
          <w:color w:val="FF0000"/>
        </w:rPr>
        <w:t>Lighting fixture</w:t>
      </w:r>
      <w:r w:rsidR="00064C2C" w:rsidRPr="00A44468">
        <w:rPr>
          <w:rFonts w:ascii="Arial" w:eastAsia="Times New Roman" w:hAnsi="Arial" w:cs="Arial"/>
          <w:color w:val="FF0000"/>
        </w:rPr>
        <w:t>:</w:t>
      </w:r>
      <w:r w:rsidR="00064C2C" w:rsidRPr="00A44468">
        <w:rPr>
          <w:rFonts w:ascii="Arial" w:eastAsia="Times New Roman" w:hAnsi="Arial" w:cs="Arial"/>
          <w:color w:val="000000" w:themeColor="text1"/>
        </w:rPr>
        <w:t xml:space="preserve"> </w:t>
      </w:r>
      <w:r w:rsidR="0083664E">
        <w:rPr>
          <w:rFonts w:ascii="Arial" w:eastAsia="Times New Roman" w:hAnsi="Arial" w:cs="Arial"/>
          <w:color w:val="000000" w:themeColor="text1"/>
        </w:rPr>
        <w:t>19”, 1U, with ON/OFF switch, 220 Vac, automatic door with ON/OFF switch or LED with sensor.</w:t>
      </w:r>
    </w:p>
    <w:p w:rsidR="00CA5664" w:rsidRPr="00CA5664" w:rsidRDefault="001545D8" w:rsidP="00064C2C">
      <w:pPr>
        <w:spacing w:before="100" w:after="100" w:line="360" w:lineRule="auto"/>
        <w:jc w:val="both"/>
        <w:rPr>
          <w:rFonts w:ascii="Arial" w:hAnsi="Arial" w:cs="Arial"/>
        </w:rPr>
      </w:pPr>
      <w:r>
        <w:rPr>
          <w:rFonts w:ascii="Arial" w:eastAsia="Times New Roman" w:hAnsi="Arial" w:cs="Arial"/>
          <w:color w:val="FF0000"/>
        </w:rPr>
        <w:t>Grounding continuity</w:t>
      </w:r>
      <w:r w:rsidR="00064C2C">
        <w:rPr>
          <w:rFonts w:ascii="Arial" w:eastAsia="Times New Roman" w:hAnsi="Arial" w:cs="Arial"/>
          <w:color w:val="FF0000"/>
        </w:rPr>
        <w:t xml:space="preserve">: </w:t>
      </w:r>
      <w:r w:rsidR="00CA5664" w:rsidRPr="00CA5664">
        <w:rPr>
          <w:rFonts w:ascii="Arial" w:hAnsi="Arial" w:cs="Arial"/>
          <w:shd w:val="clear" w:color="auto" w:fill="FFFFFF"/>
        </w:rPr>
        <w:t xml:space="preserve">In cabinet grounding continuity must comply with IEC 61010-1 standard. </w:t>
      </w:r>
      <w:r w:rsidR="00CA5664" w:rsidRPr="00CA5664">
        <w:rPr>
          <w:rFonts w:ascii="Arial" w:hAnsi="Arial" w:cs="Arial"/>
        </w:rPr>
        <w:t>All metal components in the cabinet must be electrically connected with each other by 1 x 4 mm² grounding cables and grounding resistance between superficial components must be max. 0,1 ohm. For all doors, these grounding cable connections must be made with bolts and nuts. Grounding continuity between the 19" movable mounting profiles and the main body must be provided with the toothed nuts and screws</w:t>
      </w:r>
      <w:r w:rsidR="00CA5664">
        <w:rPr>
          <w:rFonts w:ascii="Arial" w:hAnsi="Arial" w:cs="Arial"/>
        </w:rPr>
        <w:t>.</w:t>
      </w:r>
    </w:p>
    <w:sectPr w:rsidR="00CA5664" w:rsidRPr="00CA5664" w:rsidSect="00064C2C">
      <w:pgSz w:w="12240" w:h="15840"/>
      <w:pgMar w:top="1440" w:right="900"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DINPro-Bold">
    <w:altName w:val="DINPro-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6707BA"/>
    <w:multiLevelType w:val="hybridMultilevel"/>
    <w:tmpl w:val="D74AC9FC"/>
    <w:lvl w:ilvl="0" w:tplc="2634F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64C2C"/>
    <w:rsid w:val="00001186"/>
    <w:rsid w:val="00064C2C"/>
    <w:rsid w:val="000728A4"/>
    <w:rsid w:val="00076346"/>
    <w:rsid w:val="000B6254"/>
    <w:rsid w:val="000B651B"/>
    <w:rsid w:val="00106A0C"/>
    <w:rsid w:val="001105DE"/>
    <w:rsid w:val="001449E6"/>
    <w:rsid w:val="001545D8"/>
    <w:rsid w:val="001619C6"/>
    <w:rsid w:val="00166886"/>
    <w:rsid w:val="0017207A"/>
    <w:rsid w:val="0018167B"/>
    <w:rsid w:val="00192225"/>
    <w:rsid w:val="00193ACA"/>
    <w:rsid w:val="00257D05"/>
    <w:rsid w:val="00260AE6"/>
    <w:rsid w:val="00261538"/>
    <w:rsid w:val="0027225B"/>
    <w:rsid w:val="002827AA"/>
    <w:rsid w:val="002F535C"/>
    <w:rsid w:val="0031065B"/>
    <w:rsid w:val="003204C4"/>
    <w:rsid w:val="0036051F"/>
    <w:rsid w:val="00393F7B"/>
    <w:rsid w:val="003E3E54"/>
    <w:rsid w:val="003F2594"/>
    <w:rsid w:val="003F5BAD"/>
    <w:rsid w:val="00402C04"/>
    <w:rsid w:val="00404510"/>
    <w:rsid w:val="0042329B"/>
    <w:rsid w:val="004435B9"/>
    <w:rsid w:val="00447D82"/>
    <w:rsid w:val="00473A01"/>
    <w:rsid w:val="00475731"/>
    <w:rsid w:val="004D7974"/>
    <w:rsid w:val="004E5C96"/>
    <w:rsid w:val="005102B3"/>
    <w:rsid w:val="0058165B"/>
    <w:rsid w:val="00592D3A"/>
    <w:rsid w:val="0059597F"/>
    <w:rsid w:val="00596580"/>
    <w:rsid w:val="005B0CC7"/>
    <w:rsid w:val="005B1ED6"/>
    <w:rsid w:val="005C49EA"/>
    <w:rsid w:val="005C5E4A"/>
    <w:rsid w:val="005C76B1"/>
    <w:rsid w:val="0062052C"/>
    <w:rsid w:val="00645695"/>
    <w:rsid w:val="00651BCB"/>
    <w:rsid w:val="00655033"/>
    <w:rsid w:val="00660107"/>
    <w:rsid w:val="0068198F"/>
    <w:rsid w:val="006D2FB7"/>
    <w:rsid w:val="006E42F0"/>
    <w:rsid w:val="006F0583"/>
    <w:rsid w:val="00706B0E"/>
    <w:rsid w:val="007567B2"/>
    <w:rsid w:val="00780B59"/>
    <w:rsid w:val="00795D4F"/>
    <w:rsid w:val="007F4E3C"/>
    <w:rsid w:val="008327FA"/>
    <w:rsid w:val="00832ECD"/>
    <w:rsid w:val="0083664E"/>
    <w:rsid w:val="00852B90"/>
    <w:rsid w:val="00860035"/>
    <w:rsid w:val="00871D8B"/>
    <w:rsid w:val="008926A0"/>
    <w:rsid w:val="00895DF1"/>
    <w:rsid w:val="00895E7E"/>
    <w:rsid w:val="008B5018"/>
    <w:rsid w:val="008B54C9"/>
    <w:rsid w:val="008C2AD2"/>
    <w:rsid w:val="008F0B3C"/>
    <w:rsid w:val="00914E39"/>
    <w:rsid w:val="00915292"/>
    <w:rsid w:val="00926204"/>
    <w:rsid w:val="009346C4"/>
    <w:rsid w:val="00957169"/>
    <w:rsid w:val="009803AE"/>
    <w:rsid w:val="009853D2"/>
    <w:rsid w:val="009A2562"/>
    <w:rsid w:val="00A03D22"/>
    <w:rsid w:val="00A219BF"/>
    <w:rsid w:val="00A332B4"/>
    <w:rsid w:val="00A4169D"/>
    <w:rsid w:val="00A51968"/>
    <w:rsid w:val="00A62BAC"/>
    <w:rsid w:val="00AA2AB2"/>
    <w:rsid w:val="00AB06C7"/>
    <w:rsid w:val="00AB5067"/>
    <w:rsid w:val="00AD0988"/>
    <w:rsid w:val="00AF277D"/>
    <w:rsid w:val="00B264F2"/>
    <w:rsid w:val="00B67235"/>
    <w:rsid w:val="00B908E4"/>
    <w:rsid w:val="00B935D9"/>
    <w:rsid w:val="00BB3EE0"/>
    <w:rsid w:val="00BF14FE"/>
    <w:rsid w:val="00C404C2"/>
    <w:rsid w:val="00C53789"/>
    <w:rsid w:val="00C806AA"/>
    <w:rsid w:val="00C854F9"/>
    <w:rsid w:val="00CA5664"/>
    <w:rsid w:val="00CB7112"/>
    <w:rsid w:val="00CC21AB"/>
    <w:rsid w:val="00CC21E7"/>
    <w:rsid w:val="00CD5B85"/>
    <w:rsid w:val="00CE7983"/>
    <w:rsid w:val="00D032C1"/>
    <w:rsid w:val="00D341EB"/>
    <w:rsid w:val="00DB0BEB"/>
    <w:rsid w:val="00DB650F"/>
    <w:rsid w:val="00DC5FC8"/>
    <w:rsid w:val="00DF1402"/>
    <w:rsid w:val="00E01A55"/>
    <w:rsid w:val="00E05DD8"/>
    <w:rsid w:val="00E25BB6"/>
    <w:rsid w:val="00E45E47"/>
    <w:rsid w:val="00E4707E"/>
    <w:rsid w:val="00E837E2"/>
    <w:rsid w:val="00EA35DF"/>
    <w:rsid w:val="00F25FFE"/>
    <w:rsid w:val="00F405A8"/>
    <w:rsid w:val="00F67BFD"/>
    <w:rsid w:val="00FA2349"/>
    <w:rsid w:val="00FE01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C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C2C"/>
    <w:pPr>
      <w:ind w:left="720"/>
      <w:contextualSpacing/>
    </w:pPr>
  </w:style>
  <w:style w:type="paragraph" w:styleId="HTMLPreformatted">
    <w:name w:val="HTML Preformatted"/>
    <w:basedOn w:val="Normal"/>
    <w:link w:val="HTMLPreformattedChar"/>
    <w:uiPriority w:val="99"/>
    <w:unhideWhenUsed/>
    <w:rsid w:val="007F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F4E3C"/>
    <w:rPr>
      <w:rFonts w:ascii="Courier New" w:eastAsia="Times New Roman" w:hAnsi="Courier New" w:cs="Courier New"/>
      <w:sz w:val="20"/>
      <w:szCs w:val="20"/>
    </w:rPr>
  </w:style>
  <w:style w:type="character" w:customStyle="1" w:styleId="A3">
    <w:name w:val="A3"/>
    <w:uiPriority w:val="99"/>
    <w:rsid w:val="00393F7B"/>
    <w:rPr>
      <w:rFonts w:cs="DINPro-Bold"/>
      <w:color w:val="000000"/>
      <w:sz w:val="18"/>
      <w:szCs w:val="18"/>
    </w:rPr>
  </w:style>
  <w:style w:type="paragraph" w:customStyle="1" w:styleId="Pa1">
    <w:name w:val="Pa1"/>
    <w:basedOn w:val="Normal"/>
    <w:next w:val="Normal"/>
    <w:uiPriority w:val="99"/>
    <w:rsid w:val="00F67BFD"/>
    <w:pPr>
      <w:autoSpaceDE w:val="0"/>
      <w:autoSpaceDN w:val="0"/>
      <w:adjustRightInd w:val="0"/>
      <w:spacing w:after="0" w:line="241" w:lineRule="atLeast"/>
    </w:pPr>
    <w:rPr>
      <w:rFonts w:ascii="DINPro-Bold" w:hAnsi="DINPro-Bold"/>
      <w:sz w:val="24"/>
      <w:szCs w:val="24"/>
    </w:rPr>
  </w:style>
</w:styles>
</file>

<file path=word/webSettings.xml><?xml version="1.0" encoding="utf-8"?>
<w:webSettings xmlns:r="http://schemas.openxmlformats.org/officeDocument/2006/relationships" xmlns:w="http://schemas.openxmlformats.org/wordprocessingml/2006/main">
  <w:divs>
    <w:div w:id="49769703">
      <w:bodyDiv w:val="1"/>
      <w:marLeft w:val="0"/>
      <w:marRight w:val="0"/>
      <w:marTop w:val="0"/>
      <w:marBottom w:val="0"/>
      <w:divBdr>
        <w:top w:val="none" w:sz="0" w:space="0" w:color="auto"/>
        <w:left w:val="none" w:sz="0" w:space="0" w:color="auto"/>
        <w:bottom w:val="none" w:sz="0" w:space="0" w:color="auto"/>
        <w:right w:val="none" w:sz="0" w:space="0" w:color="auto"/>
      </w:divBdr>
    </w:div>
    <w:div w:id="194119623">
      <w:bodyDiv w:val="1"/>
      <w:marLeft w:val="0"/>
      <w:marRight w:val="0"/>
      <w:marTop w:val="0"/>
      <w:marBottom w:val="0"/>
      <w:divBdr>
        <w:top w:val="none" w:sz="0" w:space="0" w:color="auto"/>
        <w:left w:val="none" w:sz="0" w:space="0" w:color="auto"/>
        <w:bottom w:val="none" w:sz="0" w:space="0" w:color="auto"/>
        <w:right w:val="none" w:sz="0" w:space="0" w:color="auto"/>
      </w:divBdr>
    </w:div>
    <w:div w:id="245042895">
      <w:bodyDiv w:val="1"/>
      <w:marLeft w:val="0"/>
      <w:marRight w:val="0"/>
      <w:marTop w:val="0"/>
      <w:marBottom w:val="0"/>
      <w:divBdr>
        <w:top w:val="none" w:sz="0" w:space="0" w:color="auto"/>
        <w:left w:val="none" w:sz="0" w:space="0" w:color="auto"/>
        <w:bottom w:val="none" w:sz="0" w:space="0" w:color="auto"/>
        <w:right w:val="none" w:sz="0" w:space="0" w:color="auto"/>
      </w:divBdr>
    </w:div>
    <w:div w:id="289210628">
      <w:bodyDiv w:val="1"/>
      <w:marLeft w:val="0"/>
      <w:marRight w:val="0"/>
      <w:marTop w:val="0"/>
      <w:marBottom w:val="0"/>
      <w:divBdr>
        <w:top w:val="none" w:sz="0" w:space="0" w:color="auto"/>
        <w:left w:val="none" w:sz="0" w:space="0" w:color="auto"/>
        <w:bottom w:val="none" w:sz="0" w:space="0" w:color="auto"/>
        <w:right w:val="none" w:sz="0" w:space="0" w:color="auto"/>
      </w:divBdr>
    </w:div>
    <w:div w:id="359935916">
      <w:bodyDiv w:val="1"/>
      <w:marLeft w:val="0"/>
      <w:marRight w:val="0"/>
      <w:marTop w:val="0"/>
      <w:marBottom w:val="0"/>
      <w:divBdr>
        <w:top w:val="none" w:sz="0" w:space="0" w:color="auto"/>
        <w:left w:val="none" w:sz="0" w:space="0" w:color="auto"/>
        <w:bottom w:val="none" w:sz="0" w:space="0" w:color="auto"/>
        <w:right w:val="none" w:sz="0" w:space="0" w:color="auto"/>
      </w:divBdr>
    </w:div>
    <w:div w:id="393309812">
      <w:bodyDiv w:val="1"/>
      <w:marLeft w:val="0"/>
      <w:marRight w:val="0"/>
      <w:marTop w:val="0"/>
      <w:marBottom w:val="0"/>
      <w:divBdr>
        <w:top w:val="none" w:sz="0" w:space="0" w:color="auto"/>
        <w:left w:val="none" w:sz="0" w:space="0" w:color="auto"/>
        <w:bottom w:val="none" w:sz="0" w:space="0" w:color="auto"/>
        <w:right w:val="none" w:sz="0" w:space="0" w:color="auto"/>
      </w:divBdr>
    </w:div>
    <w:div w:id="492646107">
      <w:bodyDiv w:val="1"/>
      <w:marLeft w:val="0"/>
      <w:marRight w:val="0"/>
      <w:marTop w:val="0"/>
      <w:marBottom w:val="0"/>
      <w:divBdr>
        <w:top w:val="none" w:sz="0" w:space="0" w:color="auto"/>
        <w:left w:val="none" w:sz="0" w:space="0" w:color="auto"/>
        <w:bottom w:val="none" w:sz="0" w:space="0" w:color="auto"/>
        <w:right w:val="none" w:sz="0" w:space="0" w:color="auto"/>
      </w:divBdr>
    </w:div>
    <w:div w:id="653339163">
      <w:bodyDiv w:val="1"/>
      <w:marLeft w:val="0"/>
      <w:marRight w:val="0"/>
      <w:marTop w:val="0"/>
      <w:marBottom w:val="0"/>
      <w:divBdr>
        <w:top w:val="none" w:sz="0" w:space="0" w:color="auto"/>
        <w:left w:val="none" w:sz="0" w:space="0" w:color="auto"/>
        <w:bottom w:val="none" w:sz="0" w:space="0" w:color="auto"/>
        <w:right w:val="none" w:sz="0" w:space="0" w:color="auto"/>
      </w:divBdr>
    </w:div>
    <w:div w:id="668096251">
      <w:bodyDiv w:val="1"/>
      <w:marLeft w:val="0"/>
      <w:marRight w:val="0"/>
      <w:marTop w:val="0"/>
      <w:marBottom w:val="0"/>
      <w:divBdr>
        <w:top w:val="none" w:sz="0" w:space="0" w:color="auto"/>
        <w:left w:val="none" w:sz="0" w:space="0" w:color="auto"/>
        <w:bottom w:val="none" w:sz="0" w:space="0" w:color="auto"/>
        <w:right w:val="none" w:sz="0" w:space="0" w:color="auto"/>
      </w:divBdr>
    </w:div>
    <w:div w:id="896353032">
      <w:bodyDiv w:val="1"/>
      <w:marLeft w:val="0"/>
      <w:marRight w:val="0"/>
      <w:marTop w:val="0"/>
      <w:marBottom w:val="0"/>
      <w:divBdr>
        <w:top w:val="none" w:sz="0" w:space="0" w:color="auto"/>
        <w:left w:val="none" w:sz="0" w:space="0" w:color="auto"/>
        <w:bottom w:val="none" w:sz="0" w:space="0" w:color="auto"/>
        <w:right w:val="none" w:sz="0" w:space="0" w:color="auto"/>
      </w:divBdr>
    </w:div>
    <w:div w:id="937715887">
      <w:bodyDiv w:val="1"/>
      <w:marLeft w:val="0"/>
      <w:marRight w:val="0"/>
      <w:marTop w:val="0"/>
      <w:marBottom w:val="0"/>
      <w:divBdr>
        <w:top w:val="none" w:sz="0" w:space="0" w:color="auto"/>
        <w:left w:val="none" w:sz="0" w:space="0" w:color="auto"/>
        <w:bottom w:val="none" w:sz="0" w:space="0" w:color="auto"/>
        <w:right w:val="none" w:sz="0" w:space="0" w:color="auto"/>
      </w:divBdr>
    </w:div>
    <w:div w:id="996615927">
      <w:bodyDiv w:val="1"/>
      <w:marLeft w:val="0"/>
      <w:marRight w:val="0"/>
      <w:marTop w:val="0"/>
      <w:marBottom w:val="0"/>
      <w:divBdr>
        <w:top w:val="none" w:sz="0" w:space="0" w:color="auto"/>
        <w:left w:val="none" w:sz="0" w:space="0" w:color="auto"/>
        <w:bottom w:val="none" w:sz="0" w:space="0" w:color="auto"/>
        <w:right w:val="none" w:sz="0" w:space="0" w:color="auto"/>
      </w:divBdr>
    </w:div>
    <w:div w:id="1019233455">
      <w:bodyDiv w:val="1"/>
      <w:marLeft w:val="0"/>
      <w:marRight w:val="0"/>
      <w:marTop w:val="0"/>
      <w:marBottom w:val="0"/>
      <w:divBdr>
        <w:top w:val="none" w:sz="0" w:space="0" w:color="auto"/>
        <w:left w:val="none" w:sz="0" w:space="0" w:color="auto"/>
        <w:bottom w:val="none" w:sz="0" w:space="0" w:color="auto"/>
        <w:right w:val="none" w:sz="0" w:space="0" w:color="auto"/>
      </w:divBdr>
    </w:div>
    <w:div w:id="1154876871">
      <w:bodyDiv w:val="1"/>
      <w:marLeft w:val="0"/>
      <w:marRight w:val="0"/>
      <w:marTop w:val="0"/>
      <w:marBottom w:val="0"/>
      <w:divBdr>
        <w:top w:val="none" w:sz="0" w:space="0" w:color="auto"/>
        <w:left w:val="none" w:sz="0" w:space="0" w:color="auto"/>
        <w:bottom w:val="none" w:sz="0" w:space="0" w:color="auto"/>
        <w:right w:val="none" w:sz="0" w:space="0" w:color="auto"/>
      </w:divBdr>
    </w:div>
    <w:div w:id="1164738070">
      <w:bodyDiv w:val="1"/>
      <w:marLeft w:val="0"/>
      <w:marRight w:val="0"/>
      <w:marTop w:val="0"/>
      <w:marBottom w:val="0"/>
      <w:divBdr>
        <w:top w:val="none" w:sz="0" w:space="0" w:color="auto"/>
        <w:left w:val="none" w:sz="0" w:space="0" w:color="auto"/>
        <w:bottom w:val="none" w:sz="0" w:space="0" w:color="auto"/>
        <w:right w:val="none" w:sz="0" w:space="0" w:color="auto"/>
      </w:divBdr>
    </w:div>
    <w:div w:id="1213343717">
      <w:bodyDiv w:val="1"/>
      <w:marLeft w:val="0"/>
      <w:marRight w:val="0"/>
      <w:marTop w:val="0"/>
      <w:marBottom w:val="0"/>
      <w:divBdr>
        <w:top w:val="none" w:sz="0" w:space="0" w:color="auto"/>
        <w:left w:val="none" w:sz="0" w:space="0" w:color="auto"/>
        <w:bottom w:val="none" w:sz="0" w:space="0" w:color="auto"/>
        <w:right w:val="none" w:sz="0" w:space="0" w:color="auto"/>
      </w:divBdr>
    </w:div>
    <w:div w:id="1277252320">
      <w:bodyDiv w:val="1"/>
      <w:marLeft w:val="0"/>
      <w:marRight w:val="0"/>
      <w:marTop w:val="0"/>
      <w:marBottom w:val="0"/>
      <w:divBdr>
        <w:top w:val="none" w:sz="0" w:space="0" w:color="auto"/>
        <w:left w:val="none" w:sz="0" w:space="0" w:color="auto"/>
        <w:bottom w:val="none" w:sz="0" w:space="0" w:color="auto"/>
        <w:right w:val="none" w:sz="0" w:space="0" w:color="auto"/>
      </w:divBdr>
    </w:div>
    <w:div w:id="1478380827">
      <w:bodyDiv w:val="1"/>
      <w:marLeft w:val="0"/>
      <w:marRight w:val="0"/>
      <w:marTop w:val="0"/>
      <w:marBottom w:val="0"/>
      <w:divBdr>
        <w:top w:val="none" w:sz="0" w:space="0" w:color="auto"/>
        <w:left w:val="none" w:sz="0" w:space="0" w:color="auto"/>
        <w:bottom w:val="none" w:sz="0" w:space="0" w:color="auto"/>
        <w:right w:val="none" w:sz="0" w:space="0" w:color="auto"/>
      </w:divBdr>
    </w:div>
    <w:div w:id="1483810922">
      <w:bodyDiv w:val="1"/>
      <w:marLeft w:val="0"/>
      <w:marRight w:val="0"/>
      <w:marTop w:val="0"/>
      <w:marBottom w:val="0"/>
      <w:divBdr>
        <w:top w:val="none" w:sz="0" w:space="0" w:color="auto"/>
        <w:left w:val="none" w:sz="0" w:space="0" w:color="auto"/>
        <w:bottom w:val="none" w:sz="0" w:space="0" w:color="auto"/>
        <w:right w:val="none" w:sz="0" w:space="0" w:color="auto"/>
      </w:divBdr>
    </w:div>
    <w:div w:id="1500972204">
      <w:bodyDiv w:val="1"/>
      <w:marLeft w:val="0"/>
      <w:marRight w:val="0"/>
      <w:marTop w:val="0"/>
      <w:marBottom w:val="0"/>
      <w:divBdr>
        <w:top w:val="none" w:sz="0" w:space="0" w:color="auto"/>
        <w:left w:val="none" w:sz="0" w:space="0" w:color="auto"/>
        <w:bottom w:val="none" w:sz="0" w:space="0" w:color="auto"/>
        <w:right w:val="none" w:sz="0" w:space="0" w:color="auto"/>
      </w:divBdr>
    </w:div>
    <w:div w:id="1626229226">
      <w:bodyDiv w:val="1"/>
      <w:marLeft w:val="0"/>
      <w:marRight w:val="0"/>
      <w:marTop w:val="0"/>
      <w:marBottom w:val="0"/>
      <w:divBdr>
        <w:top w:val="none" w:sz="0" w:space="0" w:color="auto"/>
        <w:left w:val="none" w:sz="0" w:space="0" w:color="auto"/>
        <w:bottom w:val="none" w:sz="0" w:space="0" w:color="auto"/>
        <w:right w:val="none" w:sz="0" w:space="0" w:color="auto"/>
      </w:divBdr>
    </w:div>
    <w:div w:id="1730374975">
      <w:bodyDiv w:val="1"/>
      <w:marLeft w:val="0"/>
      <w:marRight w:val="0"/>
      <w:marTop w:val="0"/>
      <w:marBottom w:val="0"/>
      <w:divBdr>
        <w:top w:val="none" w:sz="0" w:space="0" w:color="auto"/>
        <w:left w:val="none" w:sz="0" w:space="0" w:color="auto"/>
        <w:bottom w:val="none" w:sz="0" w:space="0" w:color="auto"/>
        <w:right w:val="none" w:sz="0" w:space="0" w:color="auto"/>
      </w:divBdr>
    </w:div>
    <w:div w:id="1912617024">
      <w:bodyDiv w:val="1"/>
      <w:marLeft w:val="0"/>
      <w:marRight w:val="0"/>
      <w:marTop w:val="0"/>
      <w:marBottom w:val="0"/>
      <w:divBdr>
        <w:top w:val="none" w:sz="0" w:space="0" w:color="auto"/>
        <w:left w:val="none" w:sz="0" w:space="0" w:color="auto"/>
        <w:bottom w:val="none" w:sz="0" w:space="0" w:color="auto"/>
        <w:right w:val="none" w:sz="0" w:space="0" w:color="auto"/>
      </w:divBdr>
    </w:div>
    <w:div w:id="210379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GRPLEG</Company>
  <LinksUpToDate>false</LinksUpToDate>
  <CharactersWithSpaces>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tokul</dc:creator>
  <cp:lastModifiedBy>tokul</cp:lastModifiedBy>
  <cp:revision>6</cp:revision>
  <dcterms:created xsi:type="dcterms:W3CDTF">2017-10-03T14:37:00Z</dcterms:created>
  <dcterms:modified xsi:type="dcterms:W3CDTF">2017-10-04T09:50:00Z</dcterms:modified>
</cp:coreProperties>
</file>